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D34DD" w:rsidRPr="00934BE1" w:rsidRDefault="003D34DD" w:rsidP="003D34DD">
      <w:pPr>
        <w:pStyle w:val="Title"/>
        <w:jc w:val="center"/>
        <w:rPr>
          <w:sz w:val="44"/>
          <w:lang w:val="es-AR"/>
        </w:rPr>
      </w:pPr>
      <w:r w:rsidRPr="00934BE1">
        <w:rPr>
          <w:sz w:val="44"/>
          <w:lang w:val="es-AR"/>
        </w:rPr>
        <w:t>O chestiune de vârstă</w:t>
      </w:r>
    </w:p>
    <w:p w:rsidR="00F576A0" w:rsidRPr="00934BE1" w:rsidRDefault="003D34DD" w:rsidP="003D34DD">
      <w:pPr>
        <w:jc w:val="center"/>
        <w:rPr>
          <w:b/>
          <w:lang w:val="es-AR"/>
        </w:rPr>
      </w:pPr>
      <w:r w:rsidRPr="00934BE1">
        <w:rPr>
          <w:b/>
          <w:lang w:val="es-AR"/>
        </w:rPr>
        <w:t xml:space="preserve">Restaurări individualizate, cu o estetică naturală și specifică vârstei </w:t>
      </w:r>
    </w:p>
    <w:p w:rsidR="003D34DD" w:rsidRPr="00934BE1" w:rsidRDefault="003D34DD" w:rsidP="003D34DD">
      <w:pPr>
        <w:jc w:val="center"/>
        <w:rPr>
          <w:b/>
          <w:lang w:val="es-AR"/>
        </w:rPr>
      </w:pPr>
      <w:r w:rsidRPr="00934BE1">
        <w:rPr>
          <w:b/>
          <w:lang w:val="es-AR"/>
        </w:rPr>
        <w:t>VITA VMK Master</w:t>
      </w:r>
    </w:p>
    <w:p w:rsidR="003D34DD" w:rsidRPr="00934BE1" w:rsidRDefault="003D34DD" w:rsidP="003D34DD">
      <w:pPr>
        <w:rPr>
          <w:lang w:val="es-AR"/>
        </w:rPr>
      </w:pPr>
    </w:p>
    <w:p w:rsidR="003D34DD" w:rsidRPr="00934BE1" w:rsidRDefault="003D34DD" w:rsidP="003D34DD">
      <w:pPr>
        <w:jc w:val="right"/>
        <w:rPr>
          <w:rFonts w:cs="Arial"/>
          <w:szCs w:val="22"/>
          <w:lang w:val="es-AR"/>
        </w:rPr>
      </w:pPr>
      <w:r w:rsidRPr="00934BE1">
        <w:rPr>
          <w:rFonts w:cs="Arial"/>
          <w:szCs w:val="22"/>
          <w:lang w:val="es-AR"/>
        </w:rPr>
        <w:t>De Nathalie Reynaud, tehnician dentar</w:t>
      </w:r>
    </w:p>
    <w:p w:rsidR="003D34DD" w:rsidRPr="00934BE1" w:rsidRDefault="003D34DD" w:rsidP="003D34DD">
      <w:pPr>
        <w:pStyle w:val="Heading1"/>
        <w:rPr>
          <w:rFonts w:cs="Arial"/>
          <w:sz w:val="22"/>
          <w:szCs w:val="22"/>
          <w:lang w:val="es-AR"/>
        </w:rPr>
      </w:pPr>
    </w:p>
    <w:p w:rsidR="003D34DD" w:rsidRPr="00934BE1" w:rsidRDefault="003D34DD" w:rsidP="003D34DD">
      <w:pPr>
        <w:pStyle w:val="Heading1"/>
        <w:rPr>
          <w:rFonts w:cs="Arial"/>
          <w:sz w:val="22"/>
          <w:szCs w:val="22"/>
          <w:lang w:val="es-AR"/>
        </w:rPr>
      </w:pPr>
      <w:r w:rsidRPr="00934BE1">
        <w:rPr>
          <w:rFonts w:cs="Arial"/>
          <w:sz w:val="22"/>
          <w:szCs w:val="22"/>
          <w:lang w:val="es-AR"/>
        </w:rPr>
        <w:t>Restaurări cu aspect natural pentru toate vârstele</w:t>
      </w:r>
    </w:p>
    <w:p w:rsidR="003D34DD" w:rsidRPr="00934BE1" w:rsidRDefault="003D34DD" w:rsidP="007155CB">
      <w:pPr>
        <w:jc w:val="both"/>
        <w:rPr>
          <w:rFonts w:cs="Arial"/>
          <w:szCs w:val="22"/>
          <w:lang w:val="es-AR"/>
        </w:rPr>
      </w:pPr>
      <w:r w:rsidRPr="00934BE1">
        <w:rPr>
          <w:rFonts w:cs="Arial"/>
          <w:szCs w:val="22"/>
          <w:lang w:val="es-AR"/>
        </w:rPr>
        <w:t>Zâmbetul strălucitor al starurilor de cinema de la Hollywood este un exemplu cât se poate de evident: dantura lor rămâne tânără pentru totdeauna și are deseori un aspect nenatural.</w:t>
      </w:r>
    </w:p>
    <w:p w:rsidR="003D34DD" w:rsidRPr="00934BE1" w:rsidRDefault="003D34DD" w:rsidP="007155CB">
      <w:pPr>
        <w:jc w:val="both"/>
        <w:rPr>
          <w:rFonts w:cs="Arial"/>
          <w:szCs w:val="22"/>
          <w:lang w:val="es-AR"/>
        </w:rPr>
      </w:pPr>
      <w:r w:rsidRPr="00934BE1">
        <w:rPr>
          <w:rFonts w:cs="Arial"/>
          <w:szCs w:val="22"/>
          <w:lang w:val="es-AR"/>
        </w:rPr>
        <w:t xml:space="preserve">Caracteristicile feței se schimbă pe măsură ce îmbătrânim, la fel se întâmplă și cu dinții noștri de-a lungul vieții. Suntem unici și prin micile particularități ale dinților care se formează în timp. </w:t>
      </w:r>
    </w:p>
    <w:p w:rsidR="003D34DD" w:rsidRPr="00934BE1" w:rsidRDefault="003D34DD" w:rsidP="007155CB">
      <w:pPr>
        <w:jc w:val="both"/>
        <w:rPr>
          <w:rFonts w:cs="Arial"/>
          <w:szCs w:val="22"/>
          <w:lang w:val="es-AR"/>
        </w:rPr>
      </w:pPr>
    </w:p>
    <w:p w:rsidR="00A54DCF" w:rsidRPr="00934BE1" w:rsidRDefault="00A54DCF" w:rsidP="007155CB">
      <w:pPr>
        <w:jc w:val="both"/>
        <w:rPr>
          <w:rFonts w:cs="Arial"/>
          <w:szCs w:val="22"/>
          <w:lang w:val="es-AR"/>
        </w:rPr>
      </w:pPr>
      <w:r w:rsidRPr="00934BE1">
        <w:rPr>
          <w:rFonts w:cs="Arial"/>
          <w:szCs w:val="22"/>
          <w:lang w:val="es-AR"/>
        </w:rPr>
        <w:t>Nathalie Reynaud este un tehnician dentar francez care se dedică de 25 de ani restaurărilor specifice vârstei. Ea și-a prezentat pentru prima dată studiul despre procesul de îmbătrânire al dinților în 2008, în cadrul Congresului de Antropologie Medico-Legală de la Nisa, în fața unui public numeros format din experți în domeniu.</w:t>
      </w:r>
    </w:p>
    <w:p w:rsidR="00A54DCF" w:rsidRPr="00934BE1" w:rsidRDefault="00A54DCF" w:rsidP="007155CB">
      <w:pPr>
        <w:jc w:val="both"/>
        <w:rPr>
          <w:rFonts w:cs="Arial"/>
          <w:szCs w:val="22"/>
          <w:lang w:val="es-AR"/>
        </w:rPr>
      </w:pPr>
    </w:p>
    <w:p w:rsidR="003D34DD" w:rsidRPr="00934BE1" w:rsidRDefault="00AE1185" w:rsidP="007155CB">
      <w:pPr>
        <w:jc w:val="both"/>
        <w:rPr>
          <w:rFonts w:cs="Arial"/>
          <w:szCs w:val="22"/>
          <w:lang w:val="es-AR"/>
        </w:rPr>
      </w:pPr>
      <w:r w:rsidRPr="00934BE1">
        <w:rPr>
          <w:rFonts w:cs="Arial"/>
          <w:szCs w:val="22"/>
          <w:lang w:val="es-AR"/>
        </w:rPr>
        <w:t>De-a lungul anilor a observat că dinții tineri sunt mai puțin translucizi, au un smalț mai dur, sunt mai opalescenți și prezintă o puternică fluorescență. Pe măsură ce îmbătrânim, smalțul se subțiază, muchiile incizale se abrazează, structura pierde din detaliile de profunzime, dentina devine mai translucidă, nuanța se schimbă și crește saturația culorii.</w:t>
      </w:r>
    </w:p>
    <w:p w:rsidR="003D34DD" w:rsidRPr="00934BE1" w:rsidRDefault="003D34DD" w:rsidP="007155CB">
      <w:pPr>
        <w:jc w:val="both"/>
        <w:rPr>
          <w:rFonts w:cs="Arial"/>
          <w:szCs w:val="22"/>
          <w:lang w:val="es-AR"/>
        </w:rPr>
      </w:pPr>
      <w:r w:rsidRPr="00934BE1">
        <w:rPr>
          <w:rFonts w:cs="Arial"/>
          <w:szCs w:val="22"/>
          <w:lang w:val="es-AR"/>
        </w:rPr>
        <w:t>Pentru a reda un zâmbet atrăgător, unic, indiferent de vârsta pacientului, trebuie realizată o restaurare specifică vârstei în care să se reproducă aceste aspecte și multe alte caracteristici cu un material ceramic.</w:t>
      </w:r>
    </w:p>
    <w:p w:rsidR="00D7304F" w:rsidRPr="00934BE1" w:rsidRDefault="00D7304F" w:rsidP="007155CB">
      <w:pPr>
        <w:pStyle w:val="Heading1"/>
        <w:jc w:val="both"/>
        <w:rPr>
          <w:lang w:val="es-AR"/>
        </w:rPr>
      </w:pPr>
    </w:p>
    <w:p w:rsidR="003D34DD" w:rsidRPr="00934BE1" w:rsidRDefault="003D34DD" w:rsidP="007155CB">
      <w:pPr>
        <w:pStyle w:val="Heading1"/>
        <w:jc w:val="both"/>
        <w:rPr>
          <w:rFonts w:cs="Arial"/>
          <w:sz w:val="22"/>
          <w:szCs w:val="22"/>
          <w:lang w:val="es-AR"/>
        </w:rPr>
      </w:pPr>
      <w:r w:rsidRPr="00934BE1">
        <w:rPr>
          <w:rFonts w:cs="Arial"/>
          <w:sz w:val="22"/>
          <w:szCs w:val="22"/>
          <w:lang w:val="es-AR"/>
        </w:rPr>
        <w:t>Provocările materialului</w:t>
      </w:r>
    </w:p>
    <w:p w:rsidR="003D34DD" w:rsidRPr="00934BE1" w:rsidRDefault="003D34DD" w:rsidP="007155CB">
      <w:pPr>
        <w:jc w:val="both"/>
        <w:rPr>
          <w:rFonts w:cs="Arial"/>
          <w:szCs w:val="22"/>
          <w:lang w:val="es-AR"/>
        </w:rPr>
      </w:pPr>
      <w:r w:rsidRPr="00934BE1">
        <w:rPr>
          <w:rFonts w:cs="Arial"/>
          <w:szCs w:val="22"/>
          <w:lang w:val="es-AR"/>
        </w:rPr>
        <w:t>O ceramică care permite realizarea de restaurări individualizate cu aspect natural pentru orice vârstă trebuie să îndeplinească anumite cerințe: trebuie să permită ca intensitatea culorii să vină din profunzimea dintelui, trebuie să prezinte o fluorescență reală și să faciliteze interacțiunea naturală cu lumina incidentă.</w:t>
      </w:r>
    </w:p>
    <w:p w:rsidR="003D34DD" w:rsidRPr="00934BE1" w:rsidRDefault="003D34DD" w:rsidP="007155CB">
      <w:pPr>
        <w:jc w:val="both"/>
        <w:rPr>
          <w:rFonts w:cs="Arial"/>
          <w:szCs w:val="22"/>
          <w:lang w:val="es-AR"/>
        </w:rPr>
      </w:pPr>
    </w:p>
    <w:p w:rsidR="003D34DD" w:rsidRPr="00934BE1" w:rsidRDefault="003D34DD" w:rsidP="007155CB">
      <w:pPr>
        <w:pStyle w:val="Heading1"/>
        <w:jc w:val="both"/>
        <w:rPr>
          <w:rFonts w:cs="Arial"/>
          <w:sz w:val="22"/>
          <w:szCs w:val="22"/>
          <w:lang w:val="es-AR"/>
        </w:rPr>
      </w:pPr>
      <w:r w:rsidRPr="00934BE1">
        <w:rPr>
          <w:rFonts w:cs="Arial"/>
          <w:sz w:val="22"/>
          <w:szCs w:val="22"/>
          <w:lang w:val="es-AR"/>
        </w:rPr>
        <w:t>Creativitate nelimitată</w:t>
      </w:r>
    </w:p>
    <w:p w:rsidR="003D34DD" w:rsidRPr="00934BE1" w:rsidRDefault="003D34DD" w:rsidP="007155CB">
      <w:pPr>
        <w:jc w:val="both"/>
        <w:rPr>
          <w:rFonts w:cs="Arial"/>
          <w:szCs w:val="22"/>
          <w:lang w:val="es-AR"/>
        </w:rPr>
      </w:pPr>
      <w:r w:rsidRPr="00934BE1">
        <w:rPr>
          <w:rFonts w:cs="Arial"/>
          <w:szCs w:val="22"/>
          <w:lang w:val="es-AR"/>
        </w:rPr>
        <w:t>În munca sa, specialista în ceramică apreciază mai ales marele potențial estetic al ceramicii feldspatice VITA VMK Master deoarece îi permite să-și folosească liber creativitatea în realizarea restaurărilor individualizate:</w:t>
      </w:r>
    </w:p>
    <w:p w:rsidR="003D34DD" w:rsidRPr="00934BE1" w:rsidRDefault="003D34DD" w:rsidP="007155CB">
      <w:pPr>
        <w:jc w:val="both"/>
        <w:rPr>
          <w:rFonts w:cs="Arial"/>
          <w:szCs w:val="22"/>
          <w:lang w:val="es-AR"/>
        </w:rPr>
      </w:pPr>
      <w:r w:rsidRPr="00934BE1">
        <w:rPr>
          <w:rFonts w:cs="Arial"/>
          <w:szCs w:val="22"/>
          <w:lang w:val="es-AR"/>
        </w:rPr>
        <w:lastRenderedPageBreak/>
        <w:t>Nathalie Raynaud descrie astfel flexibilitatea în aplicare oferită de această ceramică: "Cu VITA VMK Master am la dispoziție toate opțiunile necesare realizării unor restaurări inconfundabile care reproduc particularitățile fiecărei persoane în parte și au un aspect natural indiferent de vârsta pacientului.</w:t>
      </w:r>
    </w:p>
    <w:p w:rsidR="003D34DD" w:rsidRPr="00934BE1" w:rsidRDefault="003D34DD" w:rsidP="007155CB">
      <w:pPr>
        <w:jc w:val="both"/>
        <w:rPr>
          <w:rFonts w:cs="Arial"/>
          <w:szCs w:val="22"/>
          <w:lang w:val="es-AR"/>
        </w:rPr>
      </w:pPr>
      <w:r w:rsidRPr="00934BE1">
        <w:rPr>
          <w:rFonts w:cs="Arial"/>
          <w:szCs w:val="22"/>
          <w:lang w:val="es-AR"/>
        </w:rPr>
        <w:t>Gama completă de materiale adiționale îmi permite reproducerea naturală a dinților mai tineri cu detaliile lor specifice, precum și a dinților îmbătrâniți cu particularitățile lor individuale."</w:t>
      </w:r>
    </w:p>
    <w:p w:rsidR="003D34DD" w:rsidRPr="00934BE1" w:rsidRDefault="003D34DD" w:rsidP="007155CB">
      <w:pPr>
        <w:jc w:val="both"/>
        <w:rPr>
          <w:rFonts w:cs="Arial"/>
          <w:szCs w:val="22"/>
          <w:lang w:val="es-AR"/>
        </w:rPr>
      </w:pPr>
    </w:p>
    <w:p w:rsidR="003D34DD" w:rsidRPr="00934BE1" w:rsidRDefault="003D34DD" w:rsidP="007155CB">
      <w:pPr>
        <w:pStyle w:val="Heading1"/>
        <w:jc w:val="both"/>
        <w:rPr>
          <w:rFonts w:cs="Arial"/>
          <w:sz w:val="22"/>
          <w:szCs w:val="22"/>
          <w:lang w:val="es-AR"/>
        </w:rPr>
      </w:pPr>
      <w:r w:rsidRPr="00934BE1">
        <w:rPr>
          <w:rFonts w:cs="Arial"/>
          <w:sz w:val="22"/>
          <w:szCs w:val="22"/>
          <w:lang w:val="es-AR"/>
        </w:rPr>
        <w:t>Manipulare remarcabilă</w:t>
      </w:r>
    </w:p>
    <w:p w:rsidR="003D34DD" w:rsidRPr="00934BE1" w:rsidRDefault="003D34DD" w:rsidP="007155CB">
      <w:pPr>
        <w:jc w:val="both"/>
        <w:rPr>
          <w:rFonts w:cs="Arial"/>
          <w:szCs w:val="22"/>
          <w:lang w:val="es-AR"/>
        </w:rPr>
      </w:pPr>
      <w:r w:rsidRPr="00934BE1">
        <w:rPr>
          <w:rFonts w:cs="Arial"/>
          <w:szCs w:val="22"/>
          <w:lang w:val="es-AR"/>
        </w:rPr>
        <w:t>Experimentata tehniciană apreciază și proprietățile de prelucrare remarcabile, respectiv capacitatea de modelare excelentă a ceramicii VITA VMK Master care permit aplicarea rapidă și precisă a materialului. Este încântată în special de strălucirea ceramicii de înaltă fuziune care îi permite finalizarea fațetei cu un singur ciclu de ardere, datorită contracției foarte reduse.</w:t>
      </w:r>
    </w:p>
    <w:p w:rsidR="00253816" w:rsidRPr="00934BE1" w:rsidRDefault="00253816" w:rsidP="007155CB">
      <w:pPr>
        <w:jc w:val="both"/>
        <w:rPr>
          <w:rFonts w:cs="Arial"/>
          <w:szCs w:val="22"/>
          <w:lang w:val="es-AR"/>
        </w:rPr>
      </w:pPr>
    </w:p>
    <w:p w:rsidR="003D34DD" w:rsidRPr="00934BE1" w:rsidRDefault="00D50FB2" w:rsidP="007155CB">
      <w:pPr>
        <w:pStyle w:val="Heading1"/>
        <w:jc w:val="both"/>
        <w:rPr>
          <w:rFonts w:cs="Arial"/>
          <w:sz w:val="22"/>
          <w:szCs w:val="22"/>
          <w:lang w:val="es-AR"/>
        </w:rPr>
      </w:pPr>
      <w:r w:rsidRPr="00934BE1">
        <w:rPr>
          <w:rFonts w:cs="Arial"/>
          <w:sz w:val="22"/>
          <w:szCs w:val="22"/>
          <w:lang w:val="es-AR"/>
        </w:rPr>
        <w:t>Opt exemple de cazuri de pacient rezolvate prin abordări specifice vârstei</w:t>
      </w:r>
    </w:p>
    <w:p w:rsidR="003D34DD" w:rsidRPr="00934BE1" w:rsidRDefault="003D34DD" w:rsidP="007155CB">
      <w:pPr>
        <w:jc w:val="both"/>
        <w:rPr>
          <w:rFonts w:cs="Arial"/>
          <w:szCs w:val="22"/>
          <w:lang w:val="es-AR"/>
        </w:rPr>
      </w:pPr>
      <w:r w:rsidRPr="00934BE1">
        <w:rPr>
          <w:rFonts w:cs="Arial"/>
          <w:szCs w:val="22"/>
          <w:lang w:val="es-AR"/>
        </w:rPr>
        <w:t>Nathalie Reynaud demonstrează cât de versatilă și eficientă este ceramica VMK Master prin realizarea unor lucrări ceramice specifice vârstei pentru opt pacienți între 11 și 70 de ani în laboratorul ei din Boujan sur Libron din regiunea franceză Languedoc-Roussillon.</w:t>
      </w:r>
    </w:p>
    <w:p w:rsidR="003D34DD" w:rsidRPr="00934BE1" w:rsidRDefault="003D34DD" w:rsidP="007155CB">
      <w:pPr>
        <w:jc w:val="both"/>
        <w:rPr>
          <w:rFonts w:cs="Arial"/>
          <w:szCs w:val="22"/>
          <w:lang w:val="es-AR"/>
        </w:rPr>
      </w:pPr>
    </w:p>
    <w:p w:rsidR="003D34DD" w:rsidRPr="00934BE1" w:rsidRDefault="003D34DD" w:rsidP="007155CB">
      <w:pPr>
        <w:pStyle w:val="Heading1"/>
        <w:jc w:val="both"/>
        <w:rPr>
          <w:rFonts w:cs="Arial"/>
          <w:sz w:val="22"/>
          <w:szCs w:val="22"/>
          <w:lang w:val="es-AR"/>
        </w:rPr>
      </w:pPr>
      <w:r w:rsidRPr="00934BE1">
        <w:rPr>
          <w:rFonts w:cs="Arial"/>
          <w:sz w:val="22"/>
          <w:szCs w:val="22"/>
          <w:lang w:val="es-AR"/>
        </w:rPr>
        <w:t>Replica perfectă a originalului: reproducerea individualizată a danturii naturale (cazul 1)</w:t>
      </w:r>
    </w:p>
    <w:p w:rsidR="003D34DD" w:rsidRPr="00934BE1" w:rsidRDefault="00DA66BE" w:rsidP="007155CB">
      <w:pPr>
        <w:pStyle w:val="Heading1"/>
        <w:jc w:val="both"/>
        <w:rPr>
          <w:rFonts w:cs="Arial"/>
          <w:b w:val="0"/>
          <w:sz w:val="22"/>
          <w:szCs w:val="22"/>
          <w:u w:val="single"/>
          <w:lang w:val="es-AR"/>
        </w:rPr>
      </w:pPr>
      <w:r w:rsidRPr="00934BE1">
        <w:rPr>
          <w:rFonts w:cs="Arial"/>
          <w:b w:val="0"/>
          <w:sz w:val="22"/>
          <w:szCs w:val="22"/>
          <w:u w:val="single"/>
          <w:lang w:val="es-AR"/>
        </w:rPr>
        <w:t>Situația inițială:</w:t>
      </w:r>
    </w:p>
    <w:p w:rsidR="003D34DD" w:rsidRDefault="003D34DD" w:rsidP="007155CB">
      <w:pPr>
        <w:jc w:val="both"/>
        <w:rPr>
          <w:rFonts w:cs="Arial"/>
          <w:szCs w:val="22"/>
        </w:rPr>
      </w:pPr>
      <w:r w:rsidRPr="00934BE1">
        <w:rPr>
          <w:rFonts w:cs="Arial"/>
          <w:szCs w:val="22"/>
          <w:lang w:val="es-AR"/>
        </w:rPr>
        <w:t xml:space="preserve">Coroanele nenaturale schimbă fizionomia acestei femei de 50 de ani. Incisivii superiori din vechea restaurare sunt prea deschiși la culoare și prea opaci, iar forma și structura suprafeței lasă o impresie nenaturală. Dorința pacientei de a avea o restaurare care să-i redea zâmbetul natural este îndeplinită cu ajutorul a patru coroane metalo-ceramice. </w:t>
      </w:r>
      <w:r>
        <w:rPr>
          <w:rFonts w:cs="Arial"/>
          <w:szCs w:val="22"/>
        </w:rPr>
        <w:t>(Fig. 1)</w:t>
      </w:r>
    </w:p>
    <w:p w:rsidR="003D34DD" w:rsidRPr="003D34DD" w:rsidRDefault="003D34DD" w:rsidP="007155CB">
      <w:pPr>
        <w:jc w:val="both"/>
        <w:rPr>
          <w:rFonts w:cs="Arial"/>
          <w:szCs w:val="22"/>
        </w:rPr>
      </w:pPr>
    </w:p>
    <w:p w:rsidR="003D34DD" w:rsidRPr="003D34DD" w:rsidRDefault="00E04487" w:rsidP="003D34DD">
      <w:pPr>
        <w:pStyle w:val="Bildplatzhalter"/>
        <w:rPr>
          <w:rFonts w:cs="Arial"/>
        </w:rPr>
      </w:pPr>
      <w:r>
        <w:rPr>
          <w:rFonts w:cs="Arial"/>
          <w:lang w:val="en-US" w:eastAsia="en-US"/>
        </w:rPr>
        <w:drawing>
          <wp:inline distT="0" distB="0" distL="0" distR="0">
            <wp:extent cx="2486025" cy="1657350"/>
            <wp:effectExtent l="0" t="0" r="9525" b="0"/>
            <wp:docPr id="25" name="Grafik 25" descr="C:\Users\schilowa-el\Desktop\reynaud\cas 1 av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ilowa-el\Desktop\reynaud\cas 1 avant.bmp"/>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inline>
        </w:drawing>
      </w:r>
    </w:p>
    <w:p w:rsidR="003D34DD" w:rsidRPr="00934BE1" w:rsidRDefault="003D34DD" w:rsidP="003D34DD">
      <w:pPr>
        <w:pStyle w:val="Bildunterschrift"/>
      </w:pPr>
      <w:r>
        <w:t>Fig. 1: Coroanele vechi nu se mai potrivesc cu dentiția existentă nici ca formă, nici ca nuanță, nici ca nivel de opacitate sau structură a suprafeței, mai mult au și un aspect nenatural.</w:t>
      </w:r>
    </w:p>
    <w:p w:rsidR="003D34DD" w:rsidRPr="00934BE1" w:rsidRDefault="003D34DD" w:rsidP="003D34DD">
      <w:pPr>
        <w:pStyle w:val="Bildunterschrift"/>
        <w:rPr>
          <w:sz w:val="22"/>
          <w:szCs w:val="22"/>
        </w:rPr>
      </w:pPr>
    </w:p>
    <w:p w:rsidR="003D34DD" w:rsidRPr="00934BE1" w:rsidRDefault="00DA66BE" w:rsidP="007155CB">
      <w:pPr>
        <w:pStyle w:val="Bildunterschrift"/>
        <w:jc w:val="both"/>
        <w:rPr>
          <w:sz w:val="22"/>
          <w:szCs w:val="22"/>
          <w:u w:val="single"/>
          <w:lang w:val="es-AR"/>
        </w:rPr>
      </w:pPr>
      <w:r w:rsidRPr="00934BE1">
        <w:rPr>
          <w:sz w:val="22"/>
          <w:szCs w:val="22"/>
          <w:u w:val="single"/>
          <w:lang w:val="es-AR"/>
        </w:rPr>
        <w:t>Soluția:</w:t>
      </w:r>
    </w:p>
    <w:p w:rsidR="003D34DD" w:rsidRPr="00934BE1" w:rsidRDefault="003D34DD" w:rsidP="007155CB">
      <w:pPr>
        <w:jc w:val="both"/>
        <w:rPr>
          <w:rFonts w:cs="Arial"/>
          <w:szCs w:val="22"/>
          <w:lang w:val="es-AR"/>
        </w:rPr>
      </w:pPr>
      <w:r w:rsidRPr="00934BE1">
        <w:rPr>
          <w:rFonts w:cs="Arial"/>
          <w:szCs w:val="22"/>
          <w:lang w:val="es-AR"/>
        </w:rPr>
        <w:t>Eu folosesc doar DENTINE pentru a reda culoarea în zona cervicală. Pe corpul dintelui aplic materialul DENTINE desaturat, adică mixat în prealabil cu WINDOW, obținând astfel o mai bună transparență.</w:t>
      </w:r>
    </w:p>
    <w:p w:rsidR="003D34DD" w:rsidRPr="00934BE1" w:rsidRDefault="003D34DD" w:rsidP="007155CB">
      <w:pPr>
        <w:jc w:val="both"/>
        <w:rPr>
          <w:rFonts w:cs="Arial"/>
          <w:szCs w:val="22"/>
          <w:lang w:val="es-AR"/>
        </w:rPr>
      </w:pPr>
      <w:r w:rsidRPr="00934BE1">
        <w:rPr>
          <w:rFonts w:cs="Arial"/>
          <w:szCs w:val="22"/>
          <w:lang w:val="es-AR"/>
        </w:rPr>
        <w:lastRenderedPageBreak/>
        <w:t>Pentru a intensifica culoarea în zona cervicală, folosesc CERVICAL CE2 (oranj deschis) și WINDOW. Astfel se armonizează tranziția dintre coroană și gingie, și se obține un aspect estetic plăcut între alb și roz.</w:t>
      </w:r>
    </w:p>
    <w:p w:rsidR="003D34DD" w:rsidRPr="00934BE1" w:rsidRDefault="003D34DD" w:rsidP="007155CB">
      <w:pPr>
        <w:jc w:val="both"/>
        <w:rPr>
          <w:rFonts w:cs="Arial"/>
          <w:szCs w:val="22"/>
          <w:lang w:val="es-AR"/>
        </w:rPr>
      </w:pPr>
      <w:r w:rsidRPr="00934BE1">
        <w:rPr>
          <w:rFonts w:cs="Arial"/>
          <w:szCs w:val="22"/>
          <w:lang w:val="es-AR"/>
        </w:rPr>
        <w:t>Pentru a insufla puțină "viață" în zona incizală folosesc TRANSLUCENT T5 (albastru deschis), T2 (maron-gălbui) și T3 (roz), aplic efecte suplimentare de dentină și finalizez stratificarea prin straturi alternative de ENAMEL și WINDOW.</w:t>
      </w:r>
    </w:p>
    <w:p w:rsidR="003D34DD" w:rsidRPr="00934BE1" w:rsidRDefault="003D34DD" w:rsidP="007155CB">
      <w:pPr>
        <w:jc w:val="both"/>
        <w:rPr>
          <w:rFonts w:cs="Arial"/>
          <w:szCs w:val="22"/>
          <w:lang w:val="es-AR"/>
        </w:rPr>
      </w:pPr>
    </w:p>
    <w:p w:rsidR="003D34DD" w:rsidRDefault="003D34DD" w:rsidP="007155CB">
      <w:pPr>
        <w:jc w:val="both"/>
        <w:rPr>
          <w:rFonts w:cs="Arial"/>
          <w:szCs w:val="22"/>
        </w:rPr>
      </w:pPr>
      <w:r w:rsidRPr="00934BE1">
        <w:rPr>
          <w:rFonts w:cs="Arial"/>
          <w:szCs w:val="22"/>
          <w:lang w:val="es-AR"/>
        </w:rPr>
        <w:t xml:space="preserve">Prin aeastă tehnică de stratificare lumina se reflectă în ceramică la fel ca în smalțul dintelui creând un joc viu de lumini în restaurare. </w:t>
      </w:r>
      <w:r>
        <w:rPr>
          <w:rFonts w:cs="Arial"/>
          <w:szCs w:val="22"/>
        </w:rPr>
        <w:t>(Fig. 2)</w:t>
      </w:r>
    </w:p>
    <w:p w:rsidR="003D34DD" w:rsidRPr="003D34DD" w:rsidRDefault="003D34DD" w:rsidP="003D34DD">
      <w:pPr>
        <w:rPr>
          <w:rFonts w:cs="Arial"/>
          <w:szCs w:val="22"/>
        </w:rPr>
      </w:pPr>
    </w:p>
    <w:p w:rsidR="003D34DD" w:rsidRPr="003D34DD" w:rsidRDefault="00E04487" w:rsidP="007155CB">
      <w:pPr>
        <w:pStyle w:val="Bildplatzhalter"/>
        <w:jc w:val="both"/>
        <w:rPr>
          <w:rFonts w:cs="Arial"/>
        </w:rPr>
      </w:pPr>
      <w:r>
        <w:rPr>
          <w:rFonts w:cs="Arial"/>
          <w:lang w:val="en-US" w:eastAsia="en-US"/>
        </w:rPr>
        <w:drawing>
          <wp:inline distT="0" distB="0" distL="0" distR="0">
            <wp:extent cx="2552700" cy="1678803"/>
            <wp:effectExtent l="0" t="0" r="0" b="0"/>
            <wp:docPr id="26" name="Grafik 26" descr="C:\Users\schilowa-el\Desktop\reynaud\cas 1 ap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ilowa-el\Desktop\reynaud\cas 1 apr+¿s.bmp"/>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1678803"/>
                    </a:xfrm>
                    <a:prstGeom prst="rect">
                      <a:avLst/>
                    </a:prstGeom>
                    <a:noFill/>
                    <a:ln>
                      <a:noFill/>
                    </a:ln>
                  </pic:spPr>
                </pic:pic>
              </a:graphicData>
            </a:graphic>
          </wp:inline>
        </w:drawing>
      </w:r>
    </w:p>
    <w:p w:rsidR="003D34DD" w:rsidRPr="00934BE1" w:rsidRDefault="003D34DD" w:rsidP="007155CB">
      <w:pPr>
        <w:pStyle w:val="Bildunterschrift"/>
        <w:jc w:val="both"/>
        <w:rPr>
          <w:noProof/>
          <w:lang w:val="es-AR"/>
        </w:rPr>
      </w:pPr>
      <w:r w:rsidRPr="00934BE1">
        <w:rPr>
          <w:noProof/>
          <w:lang w:val="es-AR"/>
        </w:rPr>
        <w:t>Fig. 2: Cu un joc de lumini similar cu cel al dentinei, noile coroane au un aspect mult mai natural.</w:t>
      </w:r>
    </w:p>
    <w:p w:rsidR="003D34DD" w:rsidRPr="00934BE1" w:rsidRDefault="003D34DD" w:rsidP="007155CB">
      <w:pPr>
        <w:pStyle w:val="Heading1"/>
        <w:jc w:val="both"/>
        <w:rPr>
          <w:rFonts w:cs="Arial"/>
          <w:sz w:val="22"/>
          <w:szCs w:val="22"/>
          <w:lang w:val="es-AR"/>
        </w:rPr>
      </w:pPr>
    </w:p>
    <w:p w:rsidR="003D34DD" w:rsidRPr="00934BE1" w:rsidRDefault="003D34DD" w:rsidP="007155CB">
      <w:pPr>
        <w:pStyle w:val="Heading1"/>
        <w:jc w:val="both"/>
        <w:rPr>
          <w:rFonts w:cs="Arial"/>
          <w:sz w:val="22"/>
          <w:szCs w:val="22"/>
          <w:lang w:val="es-AR"/>
        </w:rPr>
      </w:pPr>
      <w:r w:rsidRPr="00934BE1">
        <w:rPr>
          <w:rFonts w:cs="Arial"/>
          <w:sz w:val="22"/>
          <w:szCs w:val="22"/>
          <w:lang w:val="es-AR"/>
        </w:rPr>
        <w:t>Observarea, identificarea și reproducerea exactă a defectelor tipice dinților (cazul 2)</w:t>
      </w:r>
    </w:p>
    <w:p w:rsidR="003D34DD" w:rsidRPr="00934BE1" w:rsidRDefault="00AA2E70" w:rsidP="007155CB">
      <w:pPr>
        <w:pStyle w:val="Heading1"/>
        <w:jc w:val="both"/>
        <w:rPr>
          <w:rFonts w:cs="Arial"/>
          <w:b w:val="0"/>
          <w:sz w:val="22"/>
          <w:szCs w:val="22"/>
          <w:u w:val="single"/>
          <w:lang w:val="es-AR"/>
        </w:rPr>
      </w:pPr>
      <w:r w:rsidRPr="00934BE1">
        <w:rPr>
          <w:rFonts w:cs="Arial"/>
          <w:b w:val="0"/>
          <w:sz w:val="22"/>
          <w:szCs w:val="22"/>
          <w:u w:val="single"/>
          <w:lang w:val="es-AR"/>
        </w:rPr>
        <w:t>Situația inițială:</w:t>
      </w:r>
    </w:p>
    <w:p w:rsidR="003D34DD" w:rsidRDefault="003D34DD" w:rsidP="007155CB">
      <w:pPr>
        <w:jc w:val="both"/>
        <w:rPr>
          <w:rFonts w:cs="Arial"/>
          <w:szCs w:val="22"/>
        </w:rPr>
      </w:pPr>
      <w:r w:rsidRPr="00934BE1">
        <w:rPr>
          <w:rFonts w:cs="Arial"/>
          <w:szCs w:val="22"/>
          <w:lang w:val="es-AR"/>
        </w:rPr>
        <w:t xml:space="preserve">Zeci de ani de bruxism au abrazat semnificativ dantura acestei femei de 70 de ani. Pentru a crea un aspect natural, trebuie reproduse toate particularitățile tipice, ca muchiile incizale ascuțite, fisurile, precum și suprafețele vestibulare abrazate și decolorate datorită dentinei expuse. </w:t>
      </w:r>
      <w:r>
        <w:rPr>
          <w:rFonts w:cs="Arial"/>
          <w:szCs w:val="22"/>
        </w:rPr>
        <w:t>(Fig. 3)</w:t>
      </w:r>
    </w:p>
    <w:p w:rsidR="00E04487" w:rsidRPr="003D34DD" w:rsidRDefault="00E04487" w:rsidP="003D34DD">
      <w:pPr>
        <w:rPr>
          <w:rFonts w:cs="Arial"/>
          <w:szCs w:val="22"/>
        </w:rPr>
      </w:pPr>
    </w:p>
    <w:p w:rsidR="003D34DD" w:rsidRPr="003D34DD" w:rsidRDefault="00E04487" w:rsidP="003D34DD">
      <w:pPr>
        <w:pStyle w:val="Bildplatzhalter"/>
        <w:rPr>
          <w:rFonts w:cs="Arial"/>
        </w:rPr>
      </w:pPr>
      <w:r>
        <w:rPr>
          <w:rFonts w:cs="Arial"/>
          <w:lang w:val="en-US" w:eastAsia="en-US"/>
        </w:rPr>
        <w:drawing>
          <wp:inline distT="0" distB="0" distL="0" distR="0">
            <wp:extent cx="2600325" cy="1733550"/>
            <wp:effectExtent l="0" t="0" r="9525" b="0"/>
            <wp:docPr id="27" name="Grafik 27" descr="C:\Users\schilowa-el\Desktop\reynaud\cas 2 av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ilowa-el\Desktop\reynaud\cas 2 avant.bmp"/>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inline>
        </w:drawing>
      </w:r>
    </w:p>
    <w:p w:rsidR="003D34DD" w:rsidRPr="00934BE1" w:rsidRDefault="003D34DD" w:rsidP="003D34DD">
      <w:pPr>
        <w:pStyle w:val="Bildunterschrift"/>
        <w:rPr>
          <w:lang w:val="es-AR"/>
        </w:rPr>
      </w:pPr>
      <w:r w:rsidRPr="00934BE1">
        <w:rPr>
          <w:lang w:val="es-AR"/>
        </w:rPr>
        <w:t>Fig. 3: Reproducerea danturii puternic abrazate necesită reconstruirea tuturor caracteristicilor tipice bruxismului.</w:t>
      </w:r>
    </w:p>
    <w:p w:rsidR="003D34DD" w:rsidRPr="00934BE1" w:rsidRDefault="003D34DD" w:rsidP="003D34DD">
      <w:pPr>
        <w:pStyle w:val="Bildunterschrift"/>
        <w:rPr>
          <w:sz w:val="22"/>
          <w:szCs w:val="22"/>
          <w:lang w:val="es-AR"/>
        </w:rPr>
      </w:pPr>
    </w:p>
    <w:p w:rsidR="003D34DD" w:rsidRPr="00934BE1" w:rsidRDefault="00AA2E70" w:rsidP="003D34DD">
      <w:pPr>
        <w:pStyle w:val="Bildunterschrift"/>
        <w:rPr>
          <w:sz w:val="22"/>
          <w:szCs w:val="22"/>
          <w:u w:val="single"/>
          <w:lang w:val="es-AR"/>
        </w:rPr>
      </w:pPr>
      <w:r w:rsidRPr="00934BE1">
        <w:rPr>
          <w:sz w:val="22"/>
          <w:szCs w:val="22"/>
          <w:u w:val="single"/>
          <w:lang w:val="es-AR"/>
        </w:rPr>
        <w:t>Soluția:</w:t>
      </w:r>
    </w:p>
    <w:p w:rsidR="003D34DD" w:rsidRPr="00934BE1" w:rsidRDefault="003D34DD" w:rsidP="007155CB">
      <w:pPr>
        <w:jc w:val="both"/>
        <w:rPr>
          <w:rFonts w:cs="Arial"/>
          <w:szCs w:val="22"/>
          <w:lang w:val="es-AR"/>
        </w:rPr>
      </w:pPr>
      <w:r w:rsidRPr="00934BE1">
        <w:rPr>
          <w:rFonts w:cs="Arial"/>
          <w:szCs w:val="22"/>
          <w:lang w:val="es-AR"/>
        </w:rPr>
        <w:lastRenderedPageBreak/>
        <w:t>Pentru a compensa lipsa spațiului, folosesc materiale LUMINARY intens fluorescente la reproducerea dentinei secundare. Astfel nu obțin doar o nuanță de bază caldă, dar și fluorescența unui dinte natural, tipică acestei grupe de vârstă.</w:t>
      </w:r>
    </w:p>
    <w:p w:rsidR="003D34DD" w:rsidRPr="00934BE1" w:rsidRDefault="003D34DD" w:rsidP="007155CB">
      <w:pPr>
        <w:jc w:val="both"/>
        <w:rPr>
          <w:rFonts w:cs="Arial"/>
          <w:szCs w:val="22"/>
          <w:lang w:val="es-AR"/>
        </w:rPr>
      </w:pPr>
    </w:p>
    <w:p w:rsidR="003D34DD" w:rsidRPr="00934BE1" w:rsidRDefault="003D34DD" w:rsidP="007155CB">
      <w:pPr>
        <w:jc w:val="both"/>
        <w:rPr>
          <w:rFonts w:cs="Arial"/>
          <w:szCs w:val="22"/>
          <w:lang w:val="es-AR"/>
        </w:rPr>
      </w:pPr>
      <w:r w:rsidRPr="00934BE1">
        <w:rPr>
          <w:rFonts w:cs="Arial"/>
          <w:szCs w:val="22"/>
          <w:lang w:val="es-AR"/>
        </w:rPr>
        <w:t>Pentru a veni în sprijinul intensității culorii aplic la suprafață CERVICAL C2 (oranj deschis) și TRANSLUCENT T2 (maro-gălbui).</w:t>
      </w:r>
    </w:p>
    <w:p w:rsidR="003D34DD" w:rsidRDefault="003D34DD" w:rsidP="007155CB">
      <w:pPr>
        <w:jc w:val="both"/>
        <w:rPr>
          <w:rFonts w:cs="Arial"/>
          <w:szCs w:val="22"/>
        </w:rPr>
      </w:pPr>
      <w:r w:rsidRPr="00934BE1">
        <w:rPr>
          <w:rFonts w:cs="Arial"/>
          <w:szCs w:val="22"/>
          <w:lang w:val="es-AR"/>
        </w:rPr>
        <w:t xml:space="preserve">În zona cervicală folosesc alternativ materiale cu transluciditate și efecte de dentină diferite pentru a da dintelui un aspect viu ca urmare a interacțiunii dintre reflecția și absorbția luminii. </w:t>
      </w:r>
      <w:r>
        <w:rPr>
          <w:rFonts w:cs="Arial"/>
          <w:szCs w:val="22"/>
        </w:rPr>
        <w:t>(Fig. 4)</w:t>
      </w:r>
    </w:p>
    <w:p w:rsidR="003D34DD" w:rsidRPr="003D34DD" w:rsidRDefault="003D34DD" w:rsidP="003D34DD">
      <w:pPr>
        <w:rPr>
          <w:rFonts w:cs="Arial"/>
          <w:szCs w:val="22"/>
        </w:rPr>
      </w:pPr>
    </w:p>
    <w:p w:rsidR="003D34DD" w:rsidRPr="003D34DD" w:rsidRDefault="00E04487" w:rsidP="003D34DD">
      <w:pPr>
        <w:pStyle w:val="Bildplatzhalter"/>
        <w:rPr>
          <w:rFonts w:cs="Arial"/>
        </w:rPr>
      </w:pPr>
      <w:r>
        <w:rPr>
          <w:rFonts w:cs="Arial"/>
          <w:lang w:val="en-US" w:eastAsia="en-US"/>
        </w:rPr>
        <w:drawing>
          <wp:inline distT="0" distB="0" distL="0" distR="0">
            <wp:extent cx="2457450" cy="1638300"/>
            <wp:effectExtent l="0" t="0" r="0" b="0"/>
            <wp:docPr id="28" name="Grafik 28" descr="C:\Users\schilowa-el\Desktop\reynaud\cas 2 ap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ilowa-el\Desktop\reynaud\cas 2 apr+¿s.bmp"/>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inline>
        </w:drawing>
      </w:r>
    </w:p>
    <w:p w:rsidR="003D34DD" w:rsidRPr="00934BE1" w:rsidRDefault="003D34DD" w:rsidP="003D34DD">
      <w:pPr>
        <w:pStyle w:val="Bildunterschrift"/>
        <w:rPr>
          <w:lang w:val="es-AR"/>
        </w:rPr>
      </w:pPr>
      <w:r w:rsidRPr="00934BE1">
        <w:rPr>
          <w:lang w:val="es-AR"/>
        </w:rPr>
        <w:t>Fig. 4: Coroana de pe dintele 11 este realizată după dintele natural adiacent (dintele 21): muchii incizale ascuțite, fisuri, fațete vestibulare abrazate, precum și efecte cromatice caracteristice grupului de vârstă.</w:t>
      </w:r>
    </w:p>
    <w:p w:rsidR="00876AF8" w:rsidRPr="00934BE1" w:rsidRDefault="00876AF8" w:rsidP="003D34DD">
      <w:pPr>
        <w:pStyle w:val="Heading1"/>
        <w:rPr>
          <w:rFonts w:cs="Arial"/>
          <w:sz w:val="22"/>
          <w:szCs w:val="22"/>
          <w:lang w:val="es-AR"/>
        </w:rPr>
      </w:pPr>
    </w:p>
    <w:p w:rsidR="003D34DD" w:rsidRPr="00934BE1" w:rsidRDefault="003D34DD" w:rsidP="007155CB">
      <w:pPr>
        <w:pStyle w:val="Heading1"/>
        <w:jc w:val="both"/>
        <w:rPr>
          <w:rFonts w:cs="Arial"/>
          <w:sz w:val="22"/>
          <w:szCs w:val="22"/>
          <w:lang w:val="es-AR"/>
        </w:rPr>
      </w:pPr>
      <w:r w:rsidRPr="00934BE1">
        <w:rPr>
          <w:rFonts w:cs="Arial"/>
          <w:sz w:val="22"/>
          <w:szCs w:val="22"/>
          <w:lang w:val="es-AR"/>
        </w:rPr>
        <w:t>Reproducerea individualizată a caracteristicilor specifice vârstei (cazul 3)</w:t>
      </w:r>
    </w:p>
    <w:p w:rsidR="003D34DD" w:rsidRPr="00934BE1" w:rsidRDefault="00AA2E70" w:rsidP="007155CB">
      <w:pPr>
        <w:pStyle w:val="Heading1"/>
        <w:jc w:val="both"/>
        <w:rPr>
          <w:rFonts w:cs="Arial"/>
          <w:b w:val="0"/>
          <w:sz w:val="22"/>
          <w:szCs w:val="22"/>
          <w:u w:val="single"/>
          <w:lang w:val="es-AR"/>
        </w:rPr>
      </w:pPr>
      <w:r w:rsidRPr="00934BE1">
        <w:rPr>
          <w:rFonts w:cs="Arial"/>
          <w:b w:val="0"/>
          <w:sz w:val="22"/>
          <w:szCs w:val="22"/>
          <w:u w:val="single"/>
          <w:lang w:val="es-AR"/>
        </w:rPr>
        <w:t>Situația inițială:</w:t>
      </w:r>
    </w:p>
    <w:p w:rsidR="003D34DD" w:rsidRPr="00934BE1" w:rsidRDefault="003D34DD" w:rsidP="007155CB">
      <w:pPr>
        <w:jc w:val="both"/>
        <w:rPr>
          <w:rFonts w:cs="Arial"/>
          <w:szCs w:val="22"/>
          <w:lang w:val="es-AR"/>
        </w:rPr>
      </w:pPr>
      <w:r w:rsidRPr="00934BE1">
        <w:rPr>
          <w:rFonts w:cs="Arial"/>
          <w:szCs w:val="22"/>
          <w:lang w:val="es-AR"/>
        </w:rPr>
        <w:t>Frontalii superiori ai acestei femei de 60 de ani prezintă particularități tipice grupei de vârstă, cum ar fi fisurile din smalț și decolorarea dinților, datorită cărora coroana (dintele 22) cu suprafața opacă pare nenaturală în comparație cu ceilalți dinți . (Fig. 5)</w:t>
      </w:r>
    </w:p>
    <w:p w:rsidR="003D34DD" w:rsidRPr="00934BE1" w:rsidRDefault="003D34DD" w:rsidP="007155CB">
      <w:pPr>
        <w:jc w:val="both"/>
        <w:rPr>
          <w:rFonts w:cs="Arial"/>
          <w:szCs w:val="22"/>
          <w:lang w:val="es-AR"/>
        </w:rPr>
      </w:pPr>
    </w:p>
    <w:p w:rsidR="003D34DD" w:rsidRPr="00934BE1" w:rsidRDefault="003D34DD" w:rsidP="007155CB">
      <w:pPr>
        <w:jc w:val="both"/>
        <w:rPr>
          <w:rFonts w:cs="Arial"/>
          <w:szCs w:val="22"/>
          <w:lang w:val="es-AR"/>
        </w:rPr>
      </w:pPr>
      <w:r w:rsidRPr="00934BE1">
        <w:rPr>
          <w:rFonts w:cs="Arial"/>
          <w:szCs w:val="22"/>
          <w:lang w:val="es-AR"/>
        </w:rPr>
        <w:t>Persoanele din anturajul femeii sunt obișnuite cu dinții ei caracteristici, care trebuie să rămână neschimbați. Aspectul nenatural al coroanei trebuie adaptat la dentiția înconjurătoare - cu ajutorul unei coroane metalo-ceramice individualizate.</w:t>
      </w:r>
    </w:p>
    <w:p w:rsidR="003D34DD" w:rsidRPr="00934BE1" w:rsidRDefault="003D34DD" w:rsidP="003D34DD">
      <w:pPr>
        <w:rPr>
          <w:rFonts w:cs="Arial"/>
          <w:szCs w:val="22"/>
          <w:lang w:val="es-AR"/>
        </w:rPr>
      </w:pPr>
    </w:p>
    <w:p w:rsidR="003D34DD" w:rsidRPr="003D34DD" w:rsidRDefault="00E04487" w:rsidP="003D34DD">
      <w:pPr>
        <w:pStyle w:val="Bildplatzhalter"/>
        <w:rPr>
          <w:rFonts w:cs="Arial"/>
        </w:rPr>
      </w:pPr>
      <w:r>
        <w:rPr>
          <w:rFonts w:cs="Arial"/>
          <w:lang w:val="en-US" w:eastAsia="en-US"/>
        </w:rPr>
        <w:drawing>
          <wp:inline distT="0" distB="0" distL="0" distR="0">
            <wp:extent cx="2706007" cy="1495425"/>
            <wp:effectExtent l="0" t="0" r="0" b="0"/>
            <wp:docPr id="29" name="Grafik 29" descr="C:\Users\schilowa-el\Desktop\reynaud\cas 3 av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hilowa-el\Desktop\reynaud\cas 3 avant.bmp"/>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6007" cy="1495425"/>
                    </a:xfrm>
                    <a:prstGeom prst="rect">
                      <a:avLst/>
                    </a:prstGeom>
                    <a:noFill/>
                    <a:ln>
                      <a:noFill/>
                    </a:ln>
                  </pic:spPr>
                </pic:pic>
              </a:graphicData>
            </a:graphic>
          </wp:inline>
        </w:drawing>
      </w:r>
    </w:p>
    <w:p w:rsidR="003D34DD" w:rsidRPr="00934BE1" w:rsidRDefault="003D34DD" w:rsidP="003D34DD">
      <w:pPr>
        <w:pStyle w:val="Bildunterschrift"/>
        <w:rPr>
          <w:lang w:val="es-AR"/>
        </w:rPr>
      </w:pPr>
      <w:r w:rsidRPr="00934BE1">
        <w:rPr>
          <w:lang w:val="es-AR"/>
        </w:rPr>
        <w:t>Fig. 5: Coroana de pe dintele 22 este total diferită față dintele adiacent (dintele 21) și cel corespondent (dintele 12).</w:t>
      </w:r>
    </w:p>
    <w:p w:rsidR="003D34DD" w:rsidRPr="00934BE1" w:rsidRDefault="003D34DD" w:rsidP="003D34DD">
      <w:pPr>
        <w:pStyle w:val="Bildunterschrift"/>
        <w:rPr>
          <w:sz w:val="22"/>
          <w:szCs w:val="22"/>
          <w:lang w:val="es-AR"/>
        </w:rPr>
      </w:pPr>
    </w:p>
    <w:p w:rsidR="003D34DD" w:rsidRPr="00934BE1" w:rsidRDefault="00AA2E70" w:rsidP="003D34DD">
      <w:pPr>
        <w:pStyle w:val="Bildunterschrift"/>
        <w:rPr>
          <w:sz w:val="22"/>
          <w:szCs w:val="22"/>
          <w:u w:val="single"/>
          <w:lang w:val="es-AR"/>
        </w:rPr>
      </w:pPr>
      <w:r w:rsidRPr="00934BE1">
        <w:rPr>
          <w:sz w:val="22"/>
          <w:szCs w:val="22"/>
          <w:u w:val="single"/>
          <w:lang w:val="es-AR"/>
        </w:rPr>
        <w:t>Soluția:</w:t>
      </w:r>
    </w:p>
    <w:p w:rsidR="003D34DD" w:rsidRPr="00934BE1" w:rsidRDefault="003D34DD" w:rsidP="007155CB">
      <w:pPr>
        <w:jc w:val="both"/>
        <w:rPr>
          <w:rFonts w:cs="Arial"/>
          <w:szCs w:val="22"/>
          <w:lang w:val="es-AR"/>
        </w:rPr>
      </w:pPr>
      <w:r w:rsidRPr="00934BE1">
        <w:rPr>
          <w:rFonts w:cs="Arial"/>
          <w:szCs w:val="22"/>
          <w:lang w:val="es-AR"/>
        </w:rPr>
        <w:lastRenderedPageBreak/>
        <w:t>Marginea gingivală închisă la culoare tipică coroanelor metalo-ceramice și datorată scheletului metalic din zona cervicală este evitată prin prepararea cu prag, creând astfel o tranziție armonioasă între coroană și gingie. Fluorescența intensă a materialelor VITA pentru prag susține distribuția luminii în zona gingivală.</w:t>
      </w:r>
    </w:p>
    <w:p w:rsidR="003D34DD" w:rsidRPr="00934BE1" w:rsidRDefault="003D34DD" w:rsidP="007155CB">
      <w:pPr>
        <w:jc w:val="both"/>
        <w:rPr>
          <w:rFonts w:cs="Arial"/>
          <w:szCs w:val="22"/>
          <w:lang w:val="es-AR"/>
        </w:rPr>
      </w:pPr>
    </w:p>
    <w:p w:rsidR="003D34DD" w:rsidRPr="00934BE1" w:rsidRDefault="003D34DD" w:rsidP="007155CB">
      <w:pPr>
        <w:jc w:val="both"/>
        <w:rPr>
          <w:rFonts w:cs="Arial"/>
          <w:szCs w:val="22"/>
          <w:lang w:val="es-AR"/>
        </w:rPr>
      </w:pPr>
      <w:r w:rsidRPr="00934BE1">
        <w:rPr>
          <w:rFonts w:cs="Arial"/>
          <w:szCs w:val="22"/>
          <w:lang w:val="es-AR"/>
        </w:rPr>
        <w:t>Materialele MARGIN se diferențiază de toate celelalte materiale VITA VM Master prin plasticitatea lor. Materialul mixat este foarte similar cu compozitul de fațetare, astfel se poate aplica cu o spatulă.</w:t>
      </w:r>
    </w:p>
    <w:p w:rsidR="003D34DD" w:rsidRPr="00934BE1" w:rsidRDefault="003D34DD" w:rsidP="007155CB">
      <w:pPr>
        <w:jc w:val="both"/>
        <w:rPr>
          <w:rFonts w:cs="Arial"/>
          <w:szCs w:val="22"/>
          <w:lang w:val="es-AR"/>
        </w:rPr>
      </w:pPr>
    </w:p>
    <w:p w:rsidR="003D34DD" w:rsidRPr="00934BE1" w:rsidRDefault="003D34DD" w:rsidP="007155CB">
      <w:pPr>
        <w:jc w:val="both"/>
        <w:rPr>
          <w:rFonts w:cs="Arial"/>
          <w:szCs w:val="22"/>
          <w:lang w:val="es-AR"/>
        </w:rPr>
      </w:pPr>
      <w:r w:rsidRPr="00934BE1">
        <w:rPr>
          <w:rFonts w:cs="Arial"/>
          <w:szCs w:val="22"/>
          <w:lang w:val="es-AR"/>
        </w:rPr>
        <w:t>Pentru a obține culoarea de bază intensă a danturii naturale, aplic straturi de LUMINARY LM4 (oranj-maroniu deschis, similar cu OPAQUE DENTINE) și apoi intensific culoarea la suprafață. Obțin efectele de profunzime adăugând WINDOW și intensul DENTINE MODIFIER la materialul mixat DENTINE.</w:t>
      </w:r>
    </w:p>
    <w:p w:rsidR="003D34DD" w:rsidRPr="00934BE1" w:rsidRDefault="003D34DD" w:rsidP="007155CB">
      <w:pPr>
        <w:jc w:val="both"/>
        <w:rPr>
          <w:rFonts w:cs="Arial"/>
          <w:szCs w:val="22"/>
          <w:lang w:val="en-GB"/>
        </w:rPr>
      </w:pPr>
      <w:r w:rsidRPr="00934BE1">
        <w:rPr>
          <w:rFonts w:cs="Arial"/>
          <w:szCs w:val="22"/>
          <w:lang w:val="es-AR"/>
        </w:rPr>
        <w:t xml:space="preserve">Conturez forma dintelui prin straturi alternative de WINDOW și ENAMEL, care conferă un joc de lumini la suprafețele marginale ale straturilor. </w:t>
      </w:r>
      <w:proofErr w:type="spellStart"/>
      <w:proofErr w:type="gramStart"/>
      <w:r w:rsidRPr="00934BE1">
        <w:rPr>
          <w:rFonts w:cs="Arial"/>
          <w:szCs w:val="22"/>
          <w:lang w:val="en-GB"/>
        </w:rPr>
        <w:t>Aplic</w:t>
      </w:r>
      <w:proofErr w:type="spellEnd"/>
      <w:r w:rsidRPr="00934BE1">
        <w:rPr>
          <w:rFonts w:cs="Arial"/>
          <w:szCs w:val="22"/>
          <w:lang w:val="en-GB"/>
        </w:rPr>
        <w:t xml:space="preserve"> </w:t>
      </w:r>
      <w:proofErr w:type="spellStart"/>
      <w:r w:rsidRPr="00934BE1">
        <w:rPr>
          <w:rFonts w:cs="Arial"/>
          <w:szCs w:val="22"/>
          <w:lang w:val="en-GB"/>
        </w:rPr>
        <w:t>fisurile</w:t>
      </w:r>
      <w:proofErr w:type="spellEnd"/>
      <w:r w:rsidRPr="00934BE1">
        <w:rPr>
          <w:rFonts w:cs="Arial"/>
          <w:szCs w:val="22"/>
          <w:lang w:val="en-GB"/>
        </w:rPr>
        <w:t xml:space="preserve"> </w:t>
      </w:r>
      <w:proofErr w:type="spellStart"/>
      <w:r w:rsidRPr="00934BE1">
        <w:rPr>
          <w:rFonts w:cs="Arial"/>
          <w:szCs w:val="22"/>
          <w:lang w:val="en-GB"/>
        </w:rPr>
        <w:t>în</w:t>
      </w:r>
      <w:proofErr w:type="spellEnd"/>
      <w:r w:rsidRPr="00934BE1">
        <w:rPr>
          <w:rFonts w:cs="Arial"/>
          <w:szCs w:val="22"/>
          <w:lang w:val="en-GB"/>
        </w:rPr>
        <w:t xml:space="preserve"> </w:t>
      </w:r>
      <w:proofErr w:type="spellStart"/>
      <w:r w:rsidRPr="00934BE1">
        <w:rPr>
          <w:rFonts w:cs="Arial"/>
          <w:szCs w:val="22"/>
          <w:lang w:val="en-GB"/>
        </w:rPr>
        <w:t>smalț</w:t>
      </w:r>
      <w:proofErr w:type="spellEnd"/>
      <w:r w:rsidRPr="00934BE1">
        <w:rPr>
          <w:rFonts w:cs="Arial"/>
          <w:szCs w:val="22"/>
          <w:lang w:val="en-GB"/>
        </w:rPr>
        <w:t xml:space="preserve"> </w:t>
      </w:r>
      <w:proofErr w:type="spellStart"/>
      <w:r w:rsidRPr="00934BE1">
        <w:rPr>
          <w:rFonts w:cs="Arial"/>
          <w:szCs w:val="22"/>
          <w:lang w:val="en-GB"/>
        </w:rPr>
        <w:t>utilizând</w:t>
      </w:r>
      <w:proofErr w:type="spellEnd"/>
      <w:r w:rsidRPr="00934BE1">
        <w:rPr>
          <w:rFonts w:cs="Arial"/>
          <w:szCs w:val="22"/>
          <w:lang w:val="en-GB"/>
        </w:rPr>
        <w:t xml:space="preserve"> VITA AKZENT Plus stain.</w:t>
      </w:r>
      <w:proofErr w:type="gramEnd"/>
      <w:r w:rsidRPr="00934BE1">
        <w:rPr>
          <w:rFonts w:cs="Arial"/>
          <w:szCs w:val="22"/>
          <w:lang w:val="en-GB"/>
        </w:rPr>
        <w:t xml:space="preserve"> (Fig. 6)</w:t>
      </w:r>
    </w:p>
    <w:p w:rsidR="003D34DD" w:rsidRPr="00934BE1" w:rsidRDefault="003D34DD" w:rsidP="003D34DD">
      <w:pPr>
        <w:rPr>
          <w:rFonts w:cs="Arial"/>
          <w:szCs w:val="22"/>
          <w:lang w:val="en-GB"/>
        </w:rPr>
      </w:pPr>
    </w:p>
    <w:p w:rsidR="003D34DD" w:rsidRPr="003D34DD" w:rsidRDefault="00E04487" w:rsidP="003D34DD">
      <w:pPr>
        <w:pStyle w:val="Bildplatzhalter"/>
        <w:rPr>
          <w:rFonts w:cs="Arial"/>
        </w:rPr>
      </w:pPr>
      <w:r>
        <w:rPr>
          <w:rFonts w:cs="Arial"/>
          <w:lang w:val="en-US" w:eastAsia="en-US"/>
        </w:rPr>
        <w:drawing>
          <wp:inline distT="0" distB="0" distL="0" distR="0">
            <wp:extent cx="2609850" cy="1373605"/>
            <wp:effectExtent l="0" t="0" r="0" b="0"/>
            <wp:docPr id="30" name="Grafik 30" descr="C:\Users\schilowa-el\Desktop\reynaud\cas 3 ap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hilowa-el\Desktop\reynaud\cas 3 apr+¿s.bmp"/>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1373605"/>
                    </a:xfrm>
                    <a:prstGeom prst="rect">
                      <a:avLst/>
                    </a:prstGeom>
                    <a:noFill/>
                    <a:ln>
                      <a:noFill/>
                    </a:ln>
                  </pic:spPr>
                </pic:pic>
              </a:graphicData>
            </a:graphic>
          </wp:inline>
        </w:drawing>
      </w:r>
    </w:p>
    <w:p w:rsidR="003D34DD" w:rsidRPr="00934BE1" w:rsidRDefault="003D34DD" w:rsidP="003D34DD">
      <w:pPr>
        <w:pStyle w:val="Bildunterschrift"/>
        <w:rPr>
          <w:lang w:val="es-AR"/>
        </w:rPr>
      </w:pPr>
      <w:r w:rsidRPr="00934BE1">
        <w:rPr>
          <w:lang w:val="es-AR"/>
        </w:rPr>
        <w:t>Fig. 6: Noua coroană (dintele 22), cu o culoare de bază intensă și efecte de enamel se potrivește perfect cu dintele adiacent.</w:t>
      </w:r>
    </w:p>
    <w:p w:rsidR="00D15006" w:rsidRPr="00934BE1" w:rsidRDefault="00D15006" w:rsidP="003D34DD">
      <w:pPr>
        <w:pStyle w:val="Bildunterschrift"/>
        <w:rPr>
          <w:sz w:val="22"/>
          <w:szCs w:val="22"/>
          <w:lang w:val="es-AR"/>
        </w:rPr>
      </w:pPr>
    </w:p>
    <w:p w:rsidR="00A973C1" w:rsidRPr="00934BE1" w:rsidRDefault="00A973C1" w:rsidP="003D34DD">
      <w:pPr>
        <w:pStyle w:val="Bildunterschrift"/>
        <w:rPr>
          <w:sz w:val="22"/>
          <w:szCs w:val="22"/>
          <w:lang w:val="es-AR"/>
        </w:rPr>
      </w:pPr>
    </w:p>
    <w:p w:rsidR="00D15006" w:rsidRPr="00934BE1" w:rsidRDefault="003D34DD" w:rsidP="00D15006">
      <w:pPr>
        <w:pStyle w:val="Heading1"/>
        <w:rPr>
          <w:rFonts w:cs="Arial"/>
          <w:sz w:val="22"/>
          <w:szCs w:val="22"/>
          <w:lang w:val="es-AR"/>
        </w:rPr>
      </w:pPr>
      <w:r w:rsidRPr="00934BE1">
        <w:rPr>
          <w:rFonts w:cs="Arial"/>
          <w:sz w:val="22"/>
          <w:szCs w:val="22"/>
          <w:lang w:val="es-AR"/>
        </w:rPr>
        <w:t>Culoare, formă, suprafață: armonizate pentru un rezultat perfect (cazul 4)</w:t>
      </w:r>
    </w:p>
    <w:p w:rsidR="003D34DD" w:rsidRPr="00934BE1" w:rsidRDefault="00AA2E70" w:rsidP="00D15006">
      <w:pPr>
        <w:pStyle w:val="Heading1"/>
        <w:rPr>
          <w:rFonts w:cs="Arial"/>
          <w:b w:val="0"/>
          <w:sz w:val="22"/>
          <w:szCs w:val="22"/>
          <w:u w:val="single"/>
          <w:lang w:val="es-AR"/>
        </w:rPr>
      </w:pPr>
      <w:r w:rsidRPr="00934BE1">
        <w:rPr>
          <w:rFonts w:cs="Arial"/>
          <w:b w:val="0"/>
          <w:sz w:val="22"/>
          <w:szCs w:val="22"/>
          <w:u w:val="single"/>
          <w:lang w:val="es-AR"/>
        </w:rPr>
        <w:t>Situația inițială:</w:t>
      </w:r>
    </w:p>
    <w:p w:rsidR="003D34DD" w:rsidRPr="00934BE1" w:rsidRDefault="003D34DD" w:rsidP="003D34DD">
      <w:pPr>
        <w:rPr>
          <w:rFonts w:cs="Arial"/>
          <w:szCs w:val="22"/>
          <w:lang w:val="es-AR"/>
        </w:rPr>
      </w:pPr>
      <w:r w:rsidRPr="00934BE1">
        <w:rPr>
          <w:rFonts w:cs="Arial"/>
          <w:szCs w:val="22"/>
          <w:lang w:val="es-AR"/>
        </w:rPr>
        <w:t>Această coroană (dintele 22) dintr-o restaurare mai veche a unei femei de 50 de ani nu se încadrează între ceilalți dinți nici ca nuanță, nici ca formă și nici ca aspect al suprafeței. (Fig 7)</w:t>
      </w:r>
    </w:p>
    <w:p w:rsidR="00D15006" w:rsidRPr="00934BE1" w:rsidRDefault="00D15006" w:rsidP="003D34DD">
      <w:pPr>
        <w:rPr>
          <w:rFonts w:cs="Arial"/>
          <w:szCs w:val="22"/>
          <w:lang w:val="es-AR"/>
        </w:rPr>
      </w:pPr>
    </w:p>
    <w:p w:rsidR="003D34DD" w:rsidRPr="00934BE1" w:rsidRDefault="003D34DD" w:rsidP="003D34DD">
      <w:pPr>
        <w:rPr>
          <w:rFonts w:cs="Arial"/>
          <w:szCs w:val="22"/>
          <w:lang w:val="es-AR"/>
        </w:rPr>
      </w:pPr>
      <w:r w:rsidRPr="00934BE1">
        <w:rPr>
          <w:rFonts w:cs="Arial"/>
          <w:szCs w:val="22"/>
          <w:lang w:val="es-AR"/>
        </w:rPr>
        <w:t>Pacienta ar vrea să-și recapete zâmbetul fără ca restaurarea să fie evidentă la prima vedere.</w:t>
      </w:r>
    </w:p>
    <w:p w:rsidR="00E04487" w:rsidRPr="00934BE1" w:rsidRDefault="00E04487" w:rsidP="003D34DD">
      <w:pPr>
        <w:rPr>
          <w:rFonts w:cs="Arial"/>
          <w:szCs w:val="22"/>
          <w:lang w:val="es-AR"/>
        </w:rPr>
      </w:pPr>
    </w:p>
    <w:p w:rsidR="003D34DD" w:rsidRPr="003D34DD" w:rsidRDefault="00E04487" w:rsidP="003D34DD">
      <w:pPr>
        <w:pStyle w:val="Bildplatzhalter"/>
        <w:rPr>
          <w:rFonts w:cs="Arial"/>
        </w:rPr>
      </w:pPr>
      <w:r>
        <w:rPr>
          <w:rFonts w:cs="Arial"/>
          <w:lang w:val="en-US" w:eastAsia="en-US"/>
        </w:rPr>
        <w:drawing>
          <wp:inline distT="0" distB="0" distL="0" distR="0">
            <wp:extent cx="2657475" cy="1771650"/>
            <wp:effectExtent l="0" t="0" r="9525" b="0"/>
            <wp:docPr id="32" name="Grafik 32" descr="C:\Users\schilowa-el\Desktop\reynaud\cas 4 av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hilowa-el\Desktop\reynaud\cas 4 avant.bmp"/>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inline>
        </w:drawing>
      </w:r>
    </w:p>
    <w:p w:rsidR="00D15006" w:rsidRPr="00934BE1" w:rsidRDefault="003D34DD" w:rsidP="007155CB">
      <w:pPr>
        <w:pStyle w:val="Bildunterschrift"/>
        <w:jc w:val="both"/>
        <w:rPr>
          <w:lang w:val="es-AR"/>
        </w:rPr>
      </w:pPr>
      <w:r w:rsidRPr="00934BE1">
        <w:rPr>
          <w:lang w:val="es-AR"/>
        </w:rPr>
        <w:lastRenderedPageBreak/>
        <w:t>Fig. 7: Datorită culorii, formei și suprafeței lucrării, se observă imediat că dintele 22 este o restaurare.</w:t>
      </w:r>
    </w:p>
    <w:p w:rsidR="00D15006" w:rsidRPr="00934BE1" w:rsidRDefault="00D15006" w:rsidP="007155CB">
      <w:pPr>
        <w:pStyle w:val="Bildunterschrift"/>
        <w:jc w:val="both"/>
        <w:rPr>
          <w:sz w:val="22"/>
          <w:szCs w:val="22"/>
          <w:lang w:val="es-AR"/>
        </w:rPr>
      </w:pPr>
    </w:p>
    <w:p w:rsidR="003D34DD" w:rsidRPr="00934BE1" w:rsidRDefault="00AA2E70" w:rsidP="007155CB">
      <w:pPr>
        <w:pStyle w:val="Bildunterschrift"/>
        <w:jc w:val="both"/>
        <w:rPr>
          <w:sz w:val="22"/>
          <w:szCs w:val="22"/>
          <w:u w:val="single"/>
          <w:lang w:val="es-AR"/>
        </w:rPr>
      </w:pPr>
      <w:r w:rsidRPr="00934BE1">
        <w:rPr>
          <w:sz w:val="22"/>
          <w:szCs w:val="22"/>
          <w:u w:val="single"/>
          <w:lang w:val="es-AR"/>
        </w:rPr>
        <w:t>Soluția:</w:t>
      </w:r>
    </w:p>
    <w:p w:rsidR="003D34DD" w:rsidRPr="00934BE1" w:rsidRDefault="00AA2E70" w:rsidP="007155CB">
      <w:pPr>
        <w:jc w:val="both"/>
        <w:rPr>
          <w:rFonts w:cs="Arial"/>
          <w:szCs w:val="22"/>
          <w:lang w:val="es-AR"/>
        </w:rPr>
      </w:pPr>
      <w:r w:rsidRPr="00934BE1">
        <w:rPr>
          <w:rFonts w:cs="Arial"/>
          <w:szCs w:val="22"/>
          <w:lang w:val="es-AR"/>
        </w:rPr>
        <w:t>Scopul stratificării dentinei este obținerea unei culori comparabile cu cea a dinților adiacenți în zona cervicală și în corpul dintelui. De aceea, pe lângă materialele TRANSLUCENT, folosesc și DENTINE desaturat cu WINDOW, precum și ENAMEL EN2 (galben-neutru) și EN3 (roșu). Deasupra aplic un strat format din 50% OPAL TRANSLUCENT OT1 (neutru) și 50% ENAMEL EN1 (alb).</w:t>
      </w:r>
    </w:p>
    <w:p w:rsidR="00D15006" w:rsidRPr="00934BE1" w:rsidRDefault="00D15006" w:rsidP="007155CB">
      <w:pPr>
        <w:jc w:val="both"/>
        <w:rPr>
          <w:rFonts w:cs="Arial"/>
          <w:szCs w:val="22"/>
          <w:lang w:val="es-AR"/>
        </w:rPr>
      </w:pPr>
    </w:p>
    <w:p w:rsidR="003D34DD" w:rsidRPr="00934BE1" w:rsidRDefault="003D34DD" w:rsidP="007155CB">
      <w:pPr>
        <w:jc w:val="both"/>
        <w:rPr>
          <w:rFonts w:cs="Arial"/>
          <w:szCs w:val="22"/>
          <w:lang w:val="es-AR"/>
        </w:rPr>
      </w:pPr>
      <w:r w:rsidRPr="00934BE1">
        <w:rPr>
          <w:rFonts w:cs="Arial"/>
          <w:szCs w:val="22"/>
          <w:lang w:val="es-AR"/>
        </w:rPr>
        <w:t>În ceea ce privește stratificarea smalțului, scopul meu este să obțin o interacțiune naturală între straturi ce absorb și ce reflectă lumina, precum și nuanțe discrete de culoare. Pentru asta aplic straturi de TRANSLUCENT T5 (albastru deschis), T2 (maro-gălbui) și T3 (roz) pe care le alternez cu OPAL TRANSLUCENT OT1 (netru) și DENTINE desaturat cu WINDOW. Fluorescența naturală o obțin cu LUMINARY LM2 (nisip) și LM3 (alb).</w:t>
      </w:r>
    </w:p>
    <w:p w:rsidR="00D15006" w:rsidRPr="00934BE1" w:rsidRDefault="00D15006" w:rsidP="007155CB">
      <w:pPr>
        <w:jc w:val="both"/>
        <w:rPr>
          <w:rFonts w:cs="Arial"/>
          <w:szCs w:val="22"/>
          <w:lang w:val="es-AR"/>
        </w:rPr>
      </w:pPr>
    </w:p>
    <w:p w:rsidR="003D34DD" w:rsidRDefault="003D34DD" w:rsidP="007155CB">
      <w:pPr>
        <w:jc w:val="both"/>
        <w:rPr>
          <w:rFonts w:cs="Arial"/>
          <w:szCs w:val="22"/>
        </w:rPr>
      </w:pPr>
      <w:r w:rsidRPr="00934BE1">
        <w:rPr>
          <w:rFonts w:cs="Arial"/>
          <w:szCs w:val="22"/>
          <w:lang w:val="es-AR"/>
        </w:rPr>
        <w:t xml:space="preserve">Pe lângă jocul natural de lumini, prin această metodă de stratificare se obține și efectul de profunzime natural. </w:t>
      </w:r>
      <w:r>
        <w:rPr>
          <w:rFonts w:cs="Arial"/>
          <w:szCs w:val="22"/>
        </w:rPr>
        <w:t>(Fig. 8)</w:t>
      </w:r>
    </w:p>
    <w:p w:rsidR="00D15006" w:rsidRPr="003D34DD" w:rsidRDefault="00D15006" w:rsidP="003D34DD">
      <w:pPr>
        <w:rPr>
          <w:rFonts w:cs="Arial"/>
          <w:szCs w:val="22"/>
        </w:rPr>
      </w:pPr>
    </w:p>
    <w:p w:rsidR="00217E70" w:rsidRDefault="00217E70" w:rsidP="003D34DD">
      <w:pPr>
        <w:pStyle w:val="Bildplatzhalter"/>
        <w:rPr>
          <w:rFonts w:cs="Arial"/>
        </w:rPr>
      </w:pPr>
    </w:p>
    <w:p w:rsidR="003D34DD" w:rsidRPr="003D34DD" w:rsidRDefault="00E04487" w:rsidP="003D34DD">
      <w:pPr>
        <w:pStyle w:val="Bildplatzhalter"/>
        <w:rPr>
          <w:rFonts w:cs="Arial"/>
        </w:rPr>
      </w:pPr>
      <w:r>
        <w:rPr>
          <w:rFonts w:cs="Arial"/>
          <w:lang w:val="en-US" w:eastAsia="en-US"/>
        </w:rPr>
        <w:drawing>
          <wp:inline distT="0" distB="0" distL="0" distR="0">
            <wp:extent cx="2428875" cy="1619250"/>
            <wp:effectExtent l="0" t="0" r="9525" b="0"/>
            <wp:docPr id="33" name="Grafik 33" descr="C:\Users\schilowa-el\Desktop\reynaud\cas 4 ap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hilowa-el\Desktop\reynaud\cas 4 apr+¿s.bmp"/>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p w:rsidR="003D34DD" w:rsidRPr="00934BE1" w:rsidRDefault="003D34DD" w:rsidP="003D34DD">
      <w:pPr>
        <w:pStyle w:val="Bildunterschrift"/>
        <w:rPr>
          <w:lang w:val="es-AR"/>
        </w:rPr>
      </w:pPr>
      <w:r w:rsidRPr="00934BE1">
        <w:rPr>
          <w:lang w:val="es-AR"/>
        </w:rPr>
        <w:t>Fig. 8: Efectul de profunzime și jocul viu de lumini îi conferă noii coroane (dintele 22) aceeași strălucire naturală pe care o are dintele adiacent (dintele 21).</w:t>
      </w:r>
    </w:p>
    <w:p w:rsidR="00D15006" w:rsidRPr="00934BE1" w:rsidRDefault="00D15006" w:rsidP="003D34DD">
      <w:pPr>
        <w:pStyle w:val="Bildunterschrift"/>
        <w:rPr>
          <w:sz w:val="22"/>
          <w:szCs w:val="22"/>
          <w:lang w:val="es-AR"/>
        </w:rPr>
      </w:pPr>
    </w:p>
    <w:p w:rsidR="00D15006" w:rsidRPr="00934BE1" w:rsidRDefault="003D34DD" w:rsidP="00D15006">
      <w:pPr>
        <w:pStyle w:val="Heading1"/>
        <w:rPr>
          <w:rFonts w:cs="Arial"/>
          <w:sz w:val="22"/>
          <w:szCs w:val="22"/>
          <w:lang w:val="es-AR"/>
        </w:rPr>
      </w:pPr>
      <w:r w:rsidRPr="00934BE1">
        <w:rPr>
          <w:rFonts w:cs="Arial"/>
          <w:sz w:val="22"/>
          <w:szCs w:val="22"/>
          <w:lang w:val="es-AR"/>
        </w:rPr>
        <w:t>Opacitate naturală: specifică dinților tineri (cazul 5)</w:t>
      </w:r>
    </w:p>
    <w:p w:rsidR="003D34DD" w:rsidRPr="00934BE1" w:rsidRDefault="00FB6D3B" w:rsidP="00D15006">
      <w:pPr>
        <w:pStyle w:val="Heading1"/>
        <w:rPr>
          <w:rFonts w:cs="Arial"/>
          <w:b w:val="0"/>
          <w:sz w:val="22"/>
          <w:szCs w:val="22"/>
          <w:u w:val="single"/>
          <w:lang w:val="es-AR"/>
        </w:rPr>
      </w:pPr>
      <w:r w:rsidRPr="00934BE1">
        <w:rPr>
          <w:rFonts w:cs="Arial"/>
          <w:b w:val="0"/>
          <w:sz w:val="22"/>
          <w:szCs w:val="22"/>
          <w:u w:val="single"/>
          <w:lang w:val="es-AR"/>
        </w:rPr>
        <w:t>Situația inițială:</w:t>
      </w:r>
    </w:p>
    <w:p w:rsidR="003D34DD" w:rsidRPr="00934BE1" w:rsidRDefault="003D34DD" w:rsidP="003D34DD">
      <w:pPr>
        <w:rPr>
          <w:rFonts w:cs="Arial"/>
          <w:szCs w:val="22"/>
          <w:lang w:val="es-AR"/>
        </w:rPr>
      </w:pPr>
      <w:r w:rsidRPr="00934BE1">
        <w:rPr>
          <w:rFonts w:cs="Arial"/>
          <w:szCs w:val="22"/>
          <w:lang w:val="es-AR"/>
        </w:rPr>
        <w:t>În urma unui accident, acestă fată de 16 ani pierdut un incisiv. Doar o restaurare cu un aspect complet natural poate compensa această pierdere.</w:t>
      </w:r>
    </w:p>
    <w:p w:rsidR="00D15006" w:rsidRPr="00934BE1" w:rsidRDefault="00D15006" w:rsidP="003D34DD">
      <w:pPr>
        <w:rPr>
          <w:rFonts w:cs="Arial"/>
          <w:szCs w:val="22"/>
          <w:lang w:val="es-AR"/>
        </w:rPr>
      </w:pPr>
    </w:p>
    <w:p w:rsidR="003D34DD" w:rsidRDefault="003D34DD" w:rsidP="003D34DD">
      <w:pPr>
        <w:rPr>
          <w:rFonts w:cs="Arial"/>
          <w:szCs w:val="22"/>
        </w:rPr>
      </w:pPr>
      <w:r w:rsidRPr="00934BE1">
        <w:rPr>
          <w:rFonts w:cs="Arial"/>
          <w:szCs w:val="22"/>
          <w:lang w:val="es-AR"/>
        </w:rPr>
        <w:t xml:space="preserve">Opacitatea deosebită a dinților naturali, tipică acestei grupe de vârstă, este evidentă și trebuie luată în considerare la reconstituire. După inserarea și vindecarea unui implant, dintele lipsă este înlocuit de o coroană metalo-ceramică. </w:t>
      </w:r>
      <w:r>
        <w:rPr>
          <w:rFonts w:cs="Arial"/>
          <w:szCs w:val="22"/>
        </w:rPr>
        <w:t>(Fig. 9)</w:t>
      </w:r>
    </w:p>
    <w:p w:rsidR="00D15006" w:rsidRPr="003D34DD" w:rsidRDefault="00D15006" w:rsidP="003D34DD">
      <w:pPr>
        <w:rPr>
          <w:rFonts w:cs="Arial"/>
          <w:szCs w:val="22"/>
        </w:rPr>
      </w:pPr>
    </w:p>
    <w:p w:rsidR="003D34DD" w:rsidRPr="003D34DD" w:rsidRDefault="00E04487" w:rsidP="003D34DD">
      <w:pPr>
        <w:pStyle w:val="Bildplatzhalter"/>
        <w:rPr>
          <w:rFonts w:cs="Arial"/>
        </w:rPr>
      </w:pPr>
      <w:r>
        <w:rPr>
          <w:rFonts w:cs="Arial"/>
          <w:lang w:val="en-US" w:eastAsia="en-US"/>
        </w:rPr>
        <w:lastRenderedPageBreak/>
        <w:drawing>
          <wp:inline distT="0" distB="0" distL="0" distR="0">
            <wp:extent cx="2619375" cy="1746250"/>
            <wp:effectExtent l="0" t="0" r="9525" b="6350"/>
            <wp:docPr id="34" name="Grafik 34" descr="C:\Users\schilowa-el\Desktop\reynaud\cas 5 av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hilowa-el\Desktop\reynaud\cas 5 avant.bmp"/>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1746250"/>
                    </a:xfrm>
                    <a:prstGeom prst="rect">
                      <a:avLst/>
                    </a:prstGeom>
                    <a:noFill/>
                    <a:ln>
                      <a:noFill/>
                    </a:ln>
                  </pic:spPr>
                </pic:pic>
              </a:graphicData>
            </a:graphic>
          </wp:inline>
        </w:drawing>
      </w:r>
    </w:p>
    <w:p w:rsidR="00D15006" w:rsidRPr="00934BE1" w:rsidRDefault="003D34DD" w:rsidP="00D15006">
      <w:pPr>
        <w:pStyle w:val="Bildunterschrift"/>
        <w:rPr>
          <w:lang w:val="es-AR"/>
        </w:rPr>
      </w:pPr>
      <w:r w:rsidRPr="00934BE1">
        <w:rPr>
          <w:lang w:val="es-AR"/>
        </w:rPr>
        <w:t>Fig. 9: Dintele adiacent este modelul pentru opacitatea deosebită a restaurării, specifică vârstei.</w:t>
      </w:r>
    </w:p>
    <w:p w:rsidR="00D15006" w:rsidRPr="00934BE1" w:rsidRDefault="00D15006" w:rsidP="00D15006">
      <w:pPr>
        <w:pStyle w:val="Bildunterschrift"/>
        <w:rPr>
          <w:lang w:val="es-AR"/>
        </w:rPr>
      </w:pPr>
    </w:p>
    <w:p w:rsidR="00E04487" w:rsidRPr="00934BE1" w:rsidRDefault="00E04487" w:rsidP="007155CB">
      <w:pPr>
        <w:pStyle w:val="Bildunterschrift"/>
        <w:jc w:val="both"/>
        <w:rPr>
          <w:sz w:val="22"/>
          <w:szCs w:val="22"/>
          <w:u w:val="single"/>
          <w:lang w:val="es-AR"/>
        </w:rPr>
      </w:pPr>
    </w:p>
    <w:p w:rsidR="003D34DD" w:rsidRPr="00934BE1" w:rsidRDefault="00FB6D3B" w:rsidP="007155CB">
      <w:pPr>
        <w:pStyle w:val="Bildunterschrift"/>
        <w:jc w:val="both"/>
        <w:rPr>
          <w:u w:val="single"/>
          <w:lang w:val="es-AR"/>
        </w:rPr>
      </w:pPr>
      <w:r w:rsidRPr="00934BE1">
        <w:rPr>
          <w:sz w:val="22"/>
          <w:szCs w:val="22"/>
          <w:u w:val="single"/>
          <w:lang w:val="es-AR"/>
        </w:rPr>
        <w:t>Soluția:</w:t>
      </w:r>
    </w:p>
    <w:p w:rsidR="003D34DD" w:rsidRPr="00934BE1" w:rsidRDefault="003D34DD" w:rsidP="007155CB">
      <w:pPr>
        <w:jc w:val="both"/>
        <w:rPr>
          <w:rFonts w:cs="Arial"/>
          <w:szCs w:val="22"/>
          <w:lang w:val="es-AR"/>
        </w:rPr>
      </w:pPr>
      <w:r w:rsidRPr="00934BE1">
        <w:rPr>
          <w:rFonts w:cs="Arial"/>
          <w:szCs w:val="22"/>
          <w:lang w:val="es-AR"/>
        </w:rPr>
        <w:t xml:space="preserve">Pentru a reproduce opacitatea la dintele acestei tinere, aplic mai întâi un strat format din două-treimi de DENTINE mixat cu o treime de OPAQUE DENTINE. </w:t>
      </w:r>
    </w:p>
    <w:p w:rsidR="00D15006" w:rsidRPr="00934BE1" w:rsidRDefault="00D15006" w:rsidP="007155CB">
      <w:pPr>
        <w:jc w:val="both"/>
        <w:rPr>
          <w:rFonts w:cs="Arial"/>
          <w:szCs w:val="22"/>
          <w:lang w:val="es-AR"/>
        </w:rPr>
      </w:pPr>
    </w:p>
    <w:p w:rsidR="003D34DD" w:rsidRPr="00934BE1" w:rsidRDefault="003D34DD" w:rsidP="007155CB">
      <w:pPr>
        <w:jc w:val="both"/>
        <w:rPr>
          <w:rFonts w:cs="Arial"/>
          <w:szCs w:val="22"/>
          <w:lang w:val="es-AR"/>
        </w:rPr>
      </w:pPr>
      <w:r w:rsidRPr="00934BE1">
        <w:rPr>
          <w:rFonts w:cs="Arial"/>
          <w:szCs w:val="22"/>
          <w:lang w:val="es-AR"/>
        </w:rPr>
        <w:t>Dinții naturali prezintă o fluorescență alb-albastră clară. Acest lucru se datorează în special dentinei. De aceea eu aplic doar straturi de DENTINE, pentru a spori fluorescența. Cu cât este mai tânăr pacientul, cu atât sunt dinții mai fluorescenți.</w:t>
      </w:r>
    </w:p>
    <w:p w:rsidR="00D15006" w:rsidRPr="00934BE1" w:rsidRDefault="00D15006" w:rsidP="007155CB">
      <w:pPr>
        <w:jc w:val="both"/>
        <w:rPr>
          <w:rFonts w:cs="Arial"/>
          <w:szCs w:val="22"/>
          <w:lang w:val="es-AR"/>
        </w:rPr>
      </w:pPr>
    </w:p>
    <w:p w:rsidR="003D34DD" w:rsidRPr="00934BE1" w:rsidRDefault="003D34DD" w:rsidP="007155CB">
      <w:pPr>
        <w:jc w:val="both"/>
        <w:rPr>
          <w:rFonts w:cs="Arial"/>
          <w:szCs w:val="22"/>
          <w:lang w:val="es-AR"/>
        </w:rPr>
      </w:pPr>
      <w:r w:rsidRPr="00934BE1">
        <w:rPr>
          <w:rFonts w:cs="Arial"/>
          <w:szCs w:val="22"/>
          <w:lang w:val="es-AR"/>
        </w:rPr>
        <w:t>Pentru striațiile mamelon adaug la amestec intensul DENTINE MODIFIER și le folosesc împreună pentru a accentua structura dentinei sub stratul de enamel.</w:t>
      </w:r>
    </w:p>
    <w:p w:rsidR="003D34DD" w:rsidRDefault="003D34DD" w:rsidP="007155CB">
      <w:pPr>
        <w:jc w:val="both"/>
        <w:rPr>
          <w:rFonts w:cs="Arial"/>
          <w:szCs w:val="22"/>
        </w:rPr>
      </w:pPr>
      <w:r w:rsidRPr="00934BE1">
        <w:rPr>
          <w:rFonts w:cs="Arial"/>
          <w:szCs w:val="22"/>
          <w:lang w:val="es-AR"/>
        </w:rPr>
        <w:t xml:space="preserve">Finalizez conturarea cu WINDOW și OPAL TRANSLUCENT. Acestea îmi permit să creez efectul de profunzime pe de-o parte și interacțiunea nuanțelor, pe de altă parte, precum și efectele opale tipice danturii tinere în lumină incidentă și directă. </w:t>
      </w:r>
      <w:r>
        <w:rPr>
          <w:rFonts w:cs="Arial"/>
          <w:szCs w:val="22"/>
        </w:rPr>
        <w:t>(Fig. 10)</w:t>
      </w:r>
    </w:p>
    <w:p w:rsidR="00D15006" w:rsidRPr="003D34DD" w:rsidRDefault="00D15006" w:rsidP="003D34DD">
      <w:pPr>
        <w:rPr>
          <w:rFonts w:cs="Arial"/>
          <w:szCs w:val="22"/>
        </w:rPr>
      </w:pPr>
    </w:p>
    <w:p w:rsidR="003D34DD" w:rsidRPr="003D34DD" w:rsidRDefault="00E04487" w:rsidP="003D34DD">
      <w:pPr>
        <w:pStyle w:val="Bildplatzhalter"/>
        <w:rPr>
          <w:rFonts w:cs="Arial"/>
        </w:rPr>
      </w:pPr>
      <w:r>
        <w:rPr>
          <w:rFonts w:cs="Arial"/>
          <w:lang w:val="en-US" w:eastAsia="en-US"/>
        </w:rPr>
        <w:drawing>
          <wp:inline distT="0" distB="0" distL="0" distR="0">
            <wp:extent cx="2638425" cy="1758950"/>
            <wp:effectExtent l="0" t="0" r="9525" b="0"/>
            <wp:docPr id="35" name="Grafik 35" descr="C:\Users\schilowa-el\Desktop\reynaud\cas 5 ap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hilowa-el\Desktop\reynaud\cas 5 apr+¿s.bmp"/>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425" cy="1758950"/>
                    </a:xfrm>
                    <a:prstGeom prst="rect">
                      <a:avLst/>
                    </a:prstGeom>
                    <a:noFill/>
                    <a:ln>
                      <a:noFill/>
                    </a:ln>
                  </pic:spPr>
                </pic:pic>
              </a:graphicData>
            </a:graphic>
          </wp:inline>
        </w:drawing>
      </w:r>
    </w:p>
    <w:p w:rsidR="003D34DD" w:rsidRPr="00934BE1" w:rsidRDefault="003D34DD" w:rsidP="003D34DD">
      <w:pPr>
        <w:pStyle w:val="Bildunterschrift"/>
        <w:rPr>
          <w:lang w:val="es-AR"/>
        </w:rPr>
      </w:pPr>
      <w:r w:rsidRPr="00934BE1">
        <w:rPr>
          <w:lang w:val="es-AR"/>
        </w:rPr>
        <w:t>Fig. 10: Datorită reproducerii perfecte a opacității și fluorescenței tipice dinților tineri, coroana de pe dintele 12 se integrează perfect în dantură.</w:t>
      </w:r>
    </w:p>
    <w:p w:rsidR="00D15006" w:rsidRPr="00934BE1" w:rsidRDefault="003D34DD" w:rsidP="00D15006">
      <w:pPr>
        <w:pStyle w:val="Heading1"/>
        <w:rPr>
          <w:rFonts w:cs="Arial"/>
          <w:sz w:val="22"/>
          <w:szCs w:val="22"/>
          <w:lang w:val="es-AR"/>
        </w:rPr>
      </w:pPr>
      <w:proofErr w:type="spellStart"/>
      <w:r w:rsidRPr="00934BE1">
        <w:rPr>
          <w:rFonts w:cs="Arial"/>
          <w:sz w:val="22"/>
          <w:szCs w:val="22"/>
          <w:lang w:val="es-AR"/>
        </w:rPr>
        <w:t>Joc</w:t>
      </w:r>
      <w:proofErr w:type="spellEnd"/>
      <w:r w:rsidRPr="00934BE1">
        <w:rPr>
          <w:rFonts w:cs="Arial"/>
          <w:sz w:val="22"/>
          <w:szCs w:val="22"/>
          <w:lang w:val="es-AR"/>
        </w:rPr>
        <w:t xml:space="preserve"> natural de </w:t>
      </w:r>
      <w:proofErr w:type="spellStart"/>
      <w:r w:rsidRPr="00934BE1">
        <w:rPr>
          <w:rFonts w:cs="Arial"/>
          <w:sz w:val="22"/>
          <w:szCs w:val="22"/>
          <w:lang w:val="es-AR"/>
        </w:rPr>
        <w:t>culori</w:t>
      </w:r>
      <w:proofErr w:type="spellEnd"/>
      <w:r w:rsidRPr="00934BE1">
        <w:rPr>
          <w:rFonts w:cs="Arial"/>
          <w:sz w:val="22"/>
          <w:szCs w:val="22"/>
          <w:lang w:val="es-AR"/>
        </w:rPr>
        <w:t xml:space="preserve"> cu profunzime și opalescență tipice grupului de vârstă (cazul 6)</w:t>
      </w:r>
    </w:p>
    <w:p w:rsidR="003D34DD" w:rsidRPr="00934BE1" w:rsidRDefault="00FB6D3B" w:rsidP="00D15006">
      <w:pPr>
        <w:pStyle w:val="Heading1"/>
        <w:rPr>
          <w:rFonts w:cs="Arial"/>
          <w:b w:val="0"/>
          <w:sz w:val="22"/>
          <w:szCs w:val="22"/>
          <w:u w:val="single"/>
          <w:lang w:val="es-AR"/>
        </w:rPr>
      </w:pPr>
      <w:r w:rsidRPr="00934BE1">
        <w:rPr>
          <w:rFonts w:cs="Arial"/>
          <w:b w:val="0"/>
          <w:sz w:val="22"/>
          <w:szCs w:val="22"/>
          <w:u w:val="single"/>
          <w:lang w:val="es-AR"/>
        </w:rPr>
        <w:t>Situația inițială:</w:t>
      </w:r>
    </w:p>
    <w:p w:rsidR="00A822A5" w:rsidRPr="00934BE1" w:rsidRDefault="003D34DD" w:rsidP="003D34DD">
      <w:pPr>
        <w:rPr>
          <w:rFonts w:cs="Arial"/>
          <w:szCs w:val="22"/>
          <w:lang w:val="es-AR"/>
        </w:rPr>
      </w:pPr>
      <w:r w:rsidRPr="00934BE1">
        <w:rPr>
          <w:rFonts w:cs="Arial"/>
          <w:szCs w:val="22"/>
          <w:lang w:val="es-AR"/>
        </w:rPr>
        <w:t>În urma pierderii traumatice a dintelui 22 și inserarea, respectiv vindecarea unui implant, aceastei tinere de 27 de ani i se oferă soluția unei coroane metalo-ceramice în locul dintelui lipsă. Tânăra nu dorește ca zâmbetul să-i fie umbrit de un dinte "fals".</w:t>
      </w:r>
    </w:p>
    <w:p w:rsidR="003D34DD" w:rsidRDefault="003D34DD" w:rsidP="003D34DD">
      <w:pPr>
        <w:rPr>
          <w:rFonts w:cs="Arial"/>
          <w:szCs w:val="22"/>
        </w:rPr>
      </w:pPr>
      <w:r>
        <w:rPr>
          <w:rFonts w:cs="Arial"/>
          <w:szCs w:val="22"/>
        </w:rPr>
        <w:lastRenderedPageBreak/>
        <w:t>Dintele 21 (adiacent) are o fractură disto-inicizală, care inițial a rămas netratată. (Fig. 11).</w:t>
      </w:r>
    </w:p>
    <w:p w:rsidR="00D15006" w:rsidRPr="003D34DD" w:rsidRDefault="00D15006" w:rsidP="003D34DD">
      <w:pPr>
        <w:rPr>
          <w:rFonts w:cs="Arial"/>
          <w:szCs w:val="22"/>
        </w:rPr>
      </w:pPr>
    </w:p>
    <w:p w:rsidR="003D34DD" w:rsidRPr="003D34DD" w:rsidRDefault="00E04487" w:rsidP="003D34DD">
      <w:pPr>
        <w:pStyle w:val="Bildplatzhalter"/>
        <w:rPr>
          <w:rFonts w:cs="Arial"/>
        </w:rPr>
      </w:pPr>
      <w:r>
        <w:rPr>
          <w:rFonts w:cs="Arial"/>
          <w:lang w:val="en-US" w:eastAsia="en-US"/>
        </w:rPr>
        <w:drawing>
          <wp:inline distT="0" distB="0" distL="0" distR="0">
            <wp:extent cx="2724150" cy="1816100"/>
            <wp:effectExtent l="0" t="0" r="0" b="0"/>
            <wp:docPr id="36" name="Grafik 36" descr="C:\Users\schilowa-el\Desktop\reynaud\cas 7 av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hilowa-el\Desktop\reynaud\cas 7 avant.bmp"/>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inline>
        </w:drawing>
      </w:r>
    </w:p>
    <w:p w:rsidR="00D15006" w:rsidRPr="00934BE1" w:rsidRDefault="003D34DD" w:rsidP="00D15006">
      <w:pPr>
        <w:pStyle w:val="Bildunterschrift"/>
        <w:rPr>
          <w:lang w:val="es-AR"/>
        </w:rPr>
      </w:pPr>
      <w:r w:rsidRPr="00934BE1">
        <w:rPr>
          <w:lang w:val="es-AR"/>
        </w:rPr>
        <w:t>Fig. 11: Cu efecte de profunzime și o opalescență deosebită, culoarea de bază deschisă a dintelui adiacent 21 reprezintă o adevărată provocare în acest caz.</w:t>
      </w:r>
    </w:p>
    <w:p w:rsidR="00D15006" w:rsidRPr="00934BE1" w:rsidRDefault="00D15006" w:rsidP="00D15006">
      <w:pPr>
        <w:pStyle w:val="Bildunterschrift"/>
        <w:rPr>
          <w:sz w:val="22"/>
          <w:szCs w:val="22"/>
          <w:lang w:val="es-AR"/>
        </w:rPr>
      </w:pPr>
    </w:p>
    <w:p w:rsidR="003D34DD" w:rsidRPr="00934BE1" w:rsidRDefault="00FB6D3B" w:rsidP="00D15006">
      <w:pPr>
        <w:pStyle w:val="Bildunterschrift"/>
        <w:rPr>
          <w:sz w:val="22"/>
          <w:szCs w:val="22"/>
          <w:u w:val="single"/>
          <w:lang w:val="es-AR"/>
        </w:rPr>
      </w:pPr>
      <w:r w:rsidRPr="00934BE1">
        <w:rPr>
          <w:sz w:val="22"/>
          <w:szCs w:val="22"/>
          <w:u w:val="single"/>
          <w:lang w:val="es-AR"/>
        </w:rPr>
        <w:t>Soluția:</w:t>
      </w:r>
    </w:p>
    <w:p w:rsidR="003D34DD" w:rsidRPr="00934BE1" w:rsidRDefault="003D34DD" w:rsidP="007155CB">
      <w:pPr>
        <w:jc w:val="both"/>
        <w:rPr>
          <w:rFonts w:cs="Arial"/>
          <w:szCs w:val="22"/>
          <w:lang w:val="es-AR"/>
        </w:rPr>
      </w:pPr>
      <w:r w:rsidRPr="00934BE1">
        <w:rPr>
          <w:rFonts w:cs="Arial"/>
          <w:szCs w:val="22"/>
          <w:lang w:val="es-AR"/>
        </w:rPr>
        <w:t>Pentru a restaura acest dinte tânăr, deschis la culoare, încep stratificarea corpului de dinte doar cu DENTINE (culoarea 2M1).</w:t>
      </w:r>
    </w:p>
    <w:p w:rsidR="003D34DD" w:rsidRPr="00934BE1" w:rsidRDefault="003D34DD" w:rsidP="007155CB">
      <w:pPr>
        <w:jc w:val="both"/>
        <w:rPr>
          <w:rFonts w:cs="Arial"/>
          <w:szCs w:val="22"/>
          <w:lang w:val="es-AR"/>
        </w:rPr>
      </w:pPr>
      <w:r w:rsidRPr="00934BE1">
        <w:rPr>
          <w:rFonts w:cs="Arial"/>
          <w:szCs w:val="22"/>
          <w:lang w:val="es-AR"/>
        </w:rPr>
        <w:t>În zona incizală aplic materiale TRANSLUCENT - T5 (albastru deschis) și T3 (roz) - și obțin un joc de culori natural.</w:t>
      </w:r>
    </w:p>
    <w:p w:rsidR="003D34DD" w:rsidRDefault="003D34DD" w:rsidP="007155CB">
      <w:pPr>
        <w:jc w:val="both"/>
        <w:rPr>
          <w:rFonts w:cs="Arial"/>
          <w:szCs w:val="22"/>
        </w:rPr>
      </w:pPr>
      <w:r w:rsidRPr="00934BE1">
        <w:rPr>
          <w:rFonts w:cs="Arial"/>
          <w:szCs w:val="22"/>
          <w:lang w:val="es-AR"/>
        </w:rPr>
        <w:t xml:space="preserve">Apoi retușez stratificarea cu OPAL TRANSLUCENT și ENAMEL. La fel ca în cazul anterior, deși culoarea este mult mai deschisă, reușesc șă creez efecte de profunzime și un joc de culori viu cu opalescența tipică grupei de vârstă. </w:t>
      </w:r>
      <w:r>
        <w:rPr>
          <w:rFonts w:cs="Arial"/>
          <w:szCs w:val="22"/>
        </w:rPr>
        <w:t>(Fig. 12)</w:t>
      </w:r>
    </w:p>
    <w:p w:rsidR="00876AF8" w:rsidRPr="003D34DD" w:rsidRDefault="00876AF8" w:rsidP="007155CB">
      <w:pPr>
        <w:jc w:val="both"/>
        <w:rPr>
          <w:rFonts w:cs="Arial"/>
          <w:szCs w:val="22"/>
        </w:rPr>
      </w:pPr>
    </w:p>
    <w:p w:rsidR="003D34DD" w:rsidRPr="003D34DD" w:rsidRDefault="00E04487" w:rsidP="007155CB">
      <w:pPr>
        <w:pStyle w:val="Bildplatzhalter"/>
        <w:jc w:val="both"/>
        <w:rPr>
          <w:rFonts w:cs="Arial"/>
        </w:rPr>
      </w:pPr>
      <w:r>
        <w:rPr>
          <w:rFonts w:cs="Arial"/>
          <w:lang w:val="en-US" w:eastAsia="en-US"/>
        </w:rPr>
        <w:drawing>
          <wp:inline distT="0" distB="0" distL="0" distR="0">
            <wp:extent cx="2695575" cy="1797050"/>
            <wp:effectExtent l="0" t="0" r="9525" b="0"/>
            <wp:docPr id="37" name="Grafik 37" descr="C:\Users\schilowa-el\Desktop\reynaud\cas 7 ap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chilowa-el\Desktop\reynaud\cas 7 apr+¿s.bmp"/>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1797050"/>
                    </a:xfrm>
                    <a:prstGeom prst="rect">
                      <a:avLst/>
                    </a:prstGeom>
                    <a:noFill/>
                    <a:ln>
                      <a:noFill/>
                    </a:ln>
                  </pic:spPr>
                </pic:pic>
              </a:graphicData>
            </a:graphic>
          </wp:inline>
        </w:drawing>
      </w:r>
    </w:p>
    <w:p w:rsidR="003D34DD" w:rsidRPr="00934BE1" w:rsidRDefault="003D34DD" w:rsidP="003D34DD">
      <w:pPr>
        <w:pStyle w:val="Bildunterschrift"/>
        <w:rPr>
          <w:lang w:val="es-AR"/>
        </w:rPr>
      </w:pPr>
      <w:r w:rsidRPr="00934BE1">
        <w:rPr>
          <w:lang w:val="es-AR"/>
        </w:rPr>
        <w:t>Fig. 12: Noua coroană (dintele 22) impresionează prin efectele de profunzime naturală, jocul viu de culori și opalescența tipică grupei de vârstă.</w:t>
      </w:r>
    </w:p>
    <w:p w:rsidR="00D15006" w:rsidRPr="00934BE1" w:rsidRDefault="00D15006" w:rsidP="007155CB">
      <w:pPr>
        <w:pStyle w:val="Heading1"/>
        <w:jc w:val="both"/>
        <w:rPr>
          <w:rFonts w:cs="Arial"/>
          <w:sz w:val="22"/>
          <w:szCs w:val="22"/>
          <w:lang w:val="es-AR"/>
        </w:rPr>
      </w:pPr>
    </w:p>
    <w:p w:rsidR="00D15006" w:rsidRPr="00934BE1" w:rsidRDefault="003D34DD" w:rsidP="007155CB">
      <w:pPr>
        <w:pStyle w:val="Heading1"/>
        <w:jc w:val="both"/>
        <w:rPr>
          <w:rFonts w:cs="Arial"/>
          <w:sz w:val="22"/>
          <w:szCs w:val="22"/>
          <w:lang w:val="es-AR"/>
        </w:rPr>
      </w:pPr>
      <w:r w:rsidRPr="00934BE1">
        <w:rPr>
          <w:rFonts w:cs="Arial"/>
          <w:sz w:val="22"/>
          <w:szCs w:val="22"/>
          <w:lang w:val="es-AR"/>
        </w:rPr>
        <w:t>Nuanță de bază deschisă, incisivi translucizi, efect perlat (cazul 7)</w:t>
      </w:r>
    </w:p>
    <w:p w:rsidR="003D34DD" w:rsidRPr="00934BE1" w:rsidRDefault="00FB6D3B" w:rsidP="007155CB">
      <w:pPr>
        <w:pStyle w:val="Heading1"/>
        <w:jc w:val="both"/>
        <w:rPr>
          <w:rFonts w:cs="Arial"/>
          <w:b w:val="0"/>
          <w:sz w:val="22"/>
          <w:szCs w:val="22"/>
          <w:u w:val="single"/>
          <w:lang w:val="es-AR"/>
        </w:rPr>
      </w:pPr>
      <w:r w:rsidRPr="00934BE1">
        <w:rPr>
          <w:rFonts w:cs="Arial"/>
          <w:b w:val="0"/>
          <w:sz w:val="22"/>
          <w:szCs w:val="22"/>
          <w:u w:val="single"/>
          <w:lang w:val="es-AR"/>
        </w:rPr>
        <w:t>Situația inițială:</w:t>
      </w:r>
    </w:p>
    <w:p w:rsidR="003D34DD" w:rsidRPr="00934BE1" w:rsidRDefault="003D34DD" w:rsidP="007155CB">
      <w:pPr>
        <w:jc w:val="both"/>
        <w:rPr>
          <w:rFonts w:cs="Arial"/>
          <w:szCs w:val="22"/>
          <w:lang w:val="es-AR"/>
        </w:rPr>
      </w:pPr>
      <w:r w:rsidRPr="00934BE1">
        <w:rPr>
          <w:rFonts w:cs="Arial"/>
          <w:szCs w:val="22"/>
          <w:lang w:val="es-AR"/>
        </w:rPr>
        <w:t>Această tânără de 20 de ani și-a pierdut o mare parte dintr-un incisiv (dintele 21) care s-a rupt în urma unui accident (Fig. 13). După extracție, inserarea și vindecarea unui implant, o coroană metalo-ceramică va înlocui dintele lipsă.</w:t>
      </w:r>
    </w:p>
    <w:p w:rsidR="003D34DD" w:rsidRPr="00934BE1" w:rsidRDefault="003D34DD" w:rsidP="003D34DD">
      <w:pPr>
        <w:rPr>
          <w:rFonts w:cs="Arial"/>
          <w:szCs w:val="22"/>
          <w:lang w:val="es-AR"/>
        </w:rPr>
      </w:pPr>
      <w:r w:rsidRPr="00934BE1">
        <w:rPr>
          <w:rFonts w:cs="Arial"/>
          <w:szCs w:val="22"/>
          <w:lang w:val="es-AR"/>
        </w:rPr>
        <w:lastRenderedPageBreak/>
        <w:t>Datorită caracterizărilor evidente ale dintelui, ar trebui să adopt "soluția standard", dacă nu aș ține cont de transluciditatea deosebită a muchiilor incizale sau de efectele perlate.</w:t>
      </w:r>
    </w:p>
    <w:p w:rsidR="00D15006" w:rsidRPr="00934BE1" w:rsidRDefault="00D15006" w:rsidP="003D34DD">
      <w:pPr>
        <w:rPr>
          <w:rFonts w:cs="Arial"/>
          <w:szCs w:val="22"/>
          <w:lang w:val="es-AR"/>
        </w:rPr>
      </w:pPr>
    </w:p>
    <w:p w:rsidR="003D34DD" w:rsidRPr="003D34DD" w:rsidRDefault="00E04487" w:rsidP="003D34DD">
      <w:pPr>
        <w:pStyle w:val="Bildplatzhalter"/>
        <w:rPr>
          <w:rFonts w:cs="Arial"/>
        </w:rPr>
      </w:pPr>
      <w:r>
        <w:rPr>
          <w:rFonts w:cs="Arial"/>
          <w:lang w:val="en-US" w:eastAsia="en-US"/>
        </w:rPr>
        <w:drawing>
          <wp:inline distT="0" distB="0" distL="0" distR="0">
            <wp:extent cx="2609850" cy="1739900"/>
            <wp:effectExtent l="0" t="0" r="0" b="0"/>
            <wp:docPr id="38" name="Grafik 38" descr="C:\Users\schilowa-el\Desktop\reynaud\cas 8 av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chilowa-el\Desktop\reynaud\cas 8 avant.bmp"/>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1739900"/>
                    </a:xfrm>
                    <a:prstGeom prst="rect">
                      <a:avLst/>
                    </a:prstGeom>
                    <a:noFill/>
                    <a:ln>
                      <a:noFill/>
                    </a:ln>
                  </pic:spPr>
                </pic:pic>
              </a:graphicData>
            </a:graphic>
          </wp:inline>
        </w:drawing>
      </w:r>
    </w:p>
    <w:p w:rsidR="00D15006" w:rsidRPr="00934BE1" w:rsidRDefault="003D34DD" w:rsidP="00D15006">
      <w:pPr>
        <w:pStyle w:val="Bildunterschrift"/>
      </w:pPr>
      <w:r>
        <w:t>Fig. 13: Dintele 11 a fost folosit ca model pentru dintele rupt (dintele 21) datorită particularităților: o nuanță de bază deschisă, transluciditate deosebită, muchie incizală intactă și efecte de smalț perlate.</w:t>
      </w:r>
    </w:p>
    <w:p w:rsidR="00D15006" w:rsidRPr="00934BE1" w:rsidRDefault="00D15006" w:rsidP="00D15006">
      <w:pPr>
        <w:pStyle w:val="Bildunterschrift"/>
        <w:rPr>
          <w:sz w:val="22"/>
          <w:szCs w:val="22"/>
        </w:rPr>
      </w:pPr>
    </w:p>
    <w:p w:rsidR="00E04487" w:rsidRPr="00934BE1" w:rsidRDefault="00E04487" w:rsidP="00D15006">
      <w:pPr>
        <w:pStyle w:val="Bildunterschrift"/>
        <w:rPr>
          <w:sz w:val="22"/>
          <w:szCs w:val="22"/>
        </w:rPr>
      </w:pPr>
    </w:p>
    <w:p w:rsidR="00A973C1" w:rsidRPr="00934BE1" w:rsidRDefault="00A973C1" w:rsidP="00D15006">
      <w:pPr>
        <w:pStyle w:val="Bildunterschrift"/>
        <w:rPr>
          <w:sz w:val="22"/>
          <w:szCs w:val="22"/>
        </w:rPr>
      </w:pPr>
    </w:p>
    <w:p w:rsidR="003D34DD" w:rsidRPr="00934BE1" w:rsidRDefault="00FB6D3B" w:rsidP="007155CB">
      <w:pPr>
        <w:pStyle w:val="Bildunterschrift"/>
        <w:jc w:val="both"/>
        <w:rPr>
          <w:u w:val="single"/>
          <w:lang w:val="es-AR"/>
        </w:rPr>
      </w:pPr>
      <w:r w:rsidRPr="00934BE1">
        <w:rPr>
          <w:sz w:val="22"/>
          <w:szCs w:val="22"/>
          <w:u w:val="single"/>
          <w:lang w:val="es-AR"/>
        </w:rPr>
        <w:t>Soluția:</w:t>
      </w:r>
    </w:p>
    <w:p w:rsidR="003D34DD" w:rsidRPr="00934BE1" w:rsidRDefault="003D34DD" w:rsidP="007155CB">
      <w:pPr>
        <w:jc w:val="both"/>
        <w:rPr>
          <w:rFonts w:cs="Arial"/>
          <w:szCs w:val="22"/>
          <w:lang w:val="es-AR"/>
        </w:rPr>
      </w:pPr>
      <w:r w:rsidRPr="00934BE1">
        <w:rPr>
          <w:rFonts w:cs="Arial"/>
          <w:szCs w:val="22"/>
          <w:lang w:val="es-AR"/>
        </w:rPr>
        <w:t>Adaptez mărimea dintelui 21 care s-a rupt, precum și culoarea foarte deschisă la acest incisiv tânăr.</w:t>
      </w:r>
    </w:p>
    <w:p w:rsidR="003D34DD" w:rsidRPr="00934BE1" w:rsidRDefault="003D34DD" w:rsidP="007155CB">
      <w:pPr>
        <w:jc w:val="both"/>
        <w:rPr>
          <w:rFonts w:cs="Arial"/>
          <w:szCs w:val="22"/>
          <w:lang w:val="es-AR"/>
        </w:rPr>
      </w:pPr>
      <w:r w:rsidRPr="00934BE1">
        <w:rPr>
          <w:rFonts w:cs="Arial"/>
          <w:szCs w:val="22"/>
          <w:lang w:val="es-AR"/>
        </w:rPr>
        <w:t>După cum am menționat la cazul 3, realizez un prag ceramic cu materiale MARGIN care previn formarea marginii gingivale închise în zona cervicală, tipice scheletului metalic.</w:t>
      </w:r>
    </w:p>
    <w:p w:rsidR="00D15006" w:rsidRPr="00934BE1" w:rsidRDefault="00D15006" w:rsidP="007155CB">
      <w:pPr>
        <w:jc w:val="both"/>
        <w:rPr>
          <w:rFonts w:cs="Arial"/>
          <w:szCs w:val="22"/>
          <w:lang w:val="es-AR"/>
        </w:rPr>
      </w:pPr>
    </w:p>
    <w:p w:rsidR="003D34DD" w:rsidRPr="00934BE1" w:rsidRDefault="003D34DD" w:rsidP="007155CB">
      <w:pPr>
        <w:jc w:val="both"/>
        <w:rPr>
          <w:rFonts w:cs="Arial"/>
          <w:szCs w:val="22"/>
          <w:lang w:val="es-AR"/>
        </w:rPr>
      </w:pPr>
      <w:r w:rsidRPr="00934BE1">
        <w:rPr>
          <w:rFonts w:cs="Arial"/>
          <w:szCs w:val="22"/>
          <w:lang w:val="es-AR"/>
        </w:rPr>
        <w:t>Întâi aplic doar DENTINE. Pentru conturarea striațiilor mamelon intense folosesc DENTINE MODIFIER DM3 (galben) și DM2 (crem).</w:t>
      </w:r>
    </w:p>
    <w:p w:rsidR="003D34DD" w:rsidRPr="00934BE1" w:rsidRDefault="003D34DD" w:rsidP="007155CB">
      <w:pPr>
        <w:jc w:val="both"/>
        <w:rPr>
          <w:rFonts w:cs="Arial"/>
          <w:szCs w:val="22"/>
          <w:lang w:val="es-AR"/>
        </w:rPr>
      </w:pPr>
      <w:r w:rsidRPr="00934BE1">
        <w:rPr>
          <w:rFonts w:cs="Arial"/>
          <w:szCs w:val="22"/>
          <w:lang w:val="es-AR"/>
        </w:rPr>
        <w:t>Aplic straturi de TRANSLUCENT T4 (neutru) pe muchia incizală a dintelui deoarece partea incizală este foarte translucidă.</w:t>
      </w:r>
    </w:p>
    <w:p w:rsidR="003D34DD" w:rsidRDefault="003D34DD" w:rsidP="007155CB">
      <w:pPr>
        <w:jc w:val="both"/>
        <w:rPr>
          <w:rFonts w:cs="Arial"/>
          <w:szCs w:val="22"/>
        </w:rPr>
      </w:pPr>
      <w:r w:rsidRPr="00934BE1">
        <w:rPr>
          <w:rFonts w:cs="Arial"/>
          <w:szCs w:val="22"/>
          <w:lang w:val="es-AR"/>
        </w:rPr>
        <w:t xml:space="preserve">Pentru a scoate în evidență petele albe de pe suprafața a dintelui, tipice acestui grup de vârstă, folosesc și PEARL TRANSLUCENT PLT1 (crem perlat) ce crează o suprafață strălucitoare perlată. </w:t>
      </w:r>
      <w:r>
        <w:rPr>
          <w:rFonts w:cs="Arial"/>
          <w:szCs w:val="22"/>
        </w:rPr>
        <w:t>(Fig. 14)</w:t>
      </w:r>
    </w:p>
    <w:p w:rsidR="00D15006" w:rsidRPr="003D34DD" w:rsidRDefault="00D15006" w:rsidP="003D34DD">
      <w:pPr>
        <w:rPr>
          <w:rFonts w:cs="Arial"/>
          <w:szCs w:val="22"/>
        </w:rPr>
      </w:pPr>
    </w:p>
    <w:p w:rsidR="003D34DD" w:rsidRPr="003D34DD" w:rsidRDefault="00E04487" w:rsidP="003D34DD">
      <w:pPr>
        <w:pStyle w:val="Bildplatzhalter"/>
        <w:rPr>
          <w:rFonts w:cs="Arial"/>
        </w:rPr>
      </w:pPr>
      <w:r>
        <w:rPr>
          <w:rFonts w:cs="Arial"/>
          <w:lang w:val="en-US" w:eastAsia="en-US"/>
        </w:rPr>
        <w:drawing>
          <wp:inline distT="0" distB="0" distL="0" distR="0">
            <wp:extent cx="2543175" cy="1695450"/>
            <wp:effectExtent l="0" t="0" r="9525" b="0"/>
            <wp:docPr id="39" name="Grafik 39" descr="C:\Users\schilowa-el\Desktop\reynaud\cas 8 ap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chilowa-el\Desktop\reynaud\cas 8 apr+¿s.bmp"/>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p>
    <w:p w:rsidR="003D34DD" w:rsidRPr="00934BE1" w:rsidRDefault="003D34DD" w:rsidP="003D34DD">
      <w:pPr>
        <w:pStyle w:val="Bildunterschrift"/>
      </w:pPr>
      <w:r>
        <w:t>Fig. 14: Coroana 21 este o replică convingătoare a dintelui adiacent, atât în ceea privește culoarea, cât și efectele de enamel, având toate caracteristicile, inclusiv efectul perlat.</w:t>
      </w:r>
    </w:p>
    <w:p w:rsidR="00D15006" w:rsidRPr="00934BE1" w:rsidRDefault="00D15006" w:rsidP="003D34DD">
      <w:pPr>
        <w:pStyle w:val="Heading1"/>
        <w:rPr>
          <w:rFonts w:cs="Arial"/>
          <w:sz w:val="22"/>
          <w:szCs w:val="22"/>
        </w:rPr>
      </w:pPr>
    </w:p>
    <w:p w:rsidR="00A973C1" w:rsidRPr="00934BE1" w:rsidRDefault="00A973C1" w:rsidP="00A973C1"/>
    <w:p w:rsidR="00D15006" w:rsidRPr="00934BE1" w:rsidRDefault="003D34DD" w:rsidP="00D15006">
      <w:pPr>
        <w:pStyle w:val="Heading1"/>
        <w:rPr>
          <w:rFonts w:cs="Arial"/>
          <w:sz w:val="22"/>
          <w:szCs w:val="22"/>
        </w:rPr>
      </w:pPr>
      <w:r>
        <w:rPr>
          <w:rFonts w:cs="Arial"/>
          <w:sz w:val="22"/>
          <w:szCs w:val="22"/>
        </w:rPr>
        <w:lastRenderedPageBreak/>
        <w:t>Culoare deschisă, fluorescență deosebită, strălucire irizată (cazul 8)</w:t>
      </w:r>
    </w:p>
    <w:p w:rsidR="003D34DD" w:rsidRPr="00934BE1" w:rsidRDefault="00FB6D3B" w:rsidP="007155CB">
      <w:pPr>
        <w:pStyle w:val="Heading1"/>
        <w:jc w:val="both"/>
        <w:rPr>
          <w:rFonts w:cs="Arial"/>
          <w:b w:val="0"/>
          <w:sz w:val="22"/>
          <w:szCs w:val="22"/>
          <w:u w:val="single"/>
        </w:rPr>
      </w:pPr>
      <w:r>
        <w:rPr>
          <w:rFonts w:cs="Arial"/>
          <w:b w:val="0"/>
          <w:sz w:val="22"/>
          <w:szCs w:val="22"/>
          <w:u w:val="single"/>
        </w:rPr>
        <w:t>Situația inițială:</w:t>
      </w:r>
    </w:p>
    <w:p w:rsidR="003D34DD" w:rsidRPr="00934BE1" w:rsidRDefault="003D34DD" w:rsidP="007155CB">
      <w:pPr>
        <w:jc w:val="both"/>
        <w:rPr>
          <w:rFonts w:cs="Arial"/>
          <w:szCs w:val="22"/>
          <w:lang w:val="es-AR"/>
        </w:rPr>
      </w:pPr>
      <w:r>
        <w:rPr>
          <w:rFonts w:cs="Arial"/>
          <w:szCs w:val="22"/>
        </w:rPr>
        <w:t xml:space="preserve">Dintele 21 al acestei fete de 11 ani prezintă o decolorare galbenă intensă și nu se integrează în grupul dinților frontali ai fetei nici ca și culoare, nici ca textruă a suprafeței, nici ca strălucire. </w:t>
      </w:r>
      <w:r w:rsidRPr="00934BE1">
        <w:rPr>
          <w:rFonts w:cs="Arial"/>
          <w:szCs w:val="22"/>
          <w:lang w:val="es-AR"/>
        </w:rPr>
        <w:t>(Fig. 15)</w:t>
      </w:r>
    </w:p>
    <w:p w:rsidR="003D34DD" w:rsidRPr="00934BE1" w:rsidRDefault="003D34DD" w:rsidP="007155CB">
      <w:pPr>
        <w:jc w:val="both"/>
        <w:rPr>
          <w:rFonts w:cs="Arial"/>
          <w:szCs w:val="22"/>
          <w:lang w:val="es-AR"/>
        </w:rPr>
      </w:pPr>
      <w:r w:rsidRPr="00934BE1">
        <w:rPr>
          <w:rFonts w:cs="Arial"/>
          <w:szCs w:val="22"/>
          <w:lang w:val="es-AR"/>
        </w:rPr>
        <w:t>Pentru a nu mai fi tachinată de colegii de clasă din cauza dintelui, părinții fetei au decis ca pe dintele respectiv să se realizeze o coroană.</w:t>
      </w:r>
    </w:p>
    <w:p w:rsidR="00E04487" w:rsidRPr="00934BE1" w:rsidRDefault="00E04487" w:rsidP="003D34DD">
      <w:pPr>
        <w:rPr>
          <w:rFonts w:cs="Arial"/>
          <w:szCs w:val="22"/>
          <w:lang w:val="es-AR"/>
        </w:rPr>
      </w:pPr>
    </w:p>
    <w:p w:rsidR="003D34DD" w:rsidRPr="003D34DD" w:rsidRDefault="00E04487" w:rsidP="003D34DD">
      <w:pPr>
        <w:pStyle w:val="Bildplatzhalter"/>
        <w:rPr>
          <w:rFonts w:cs="Arial"/>
        </w:rPr>
      </w:pPr>
      <w:r>
        <w:rPr>
          <w:rFonts w:cs="Arial"/>
          <w:lang w:val="en-US" w:eastAsia="en-US"/>
        </w:rPr>
        <w:drawing>
          <wp:inline distT="0" distB="0" distL="0" distR="0">
            <wp:extent cx="2762250" cy="1211514"/>
            <wp:effectExtent l="0" t="0" r="0" b="8255"/>
            <wp:docPr id="40" name="Grafik 40" descr="C:\Users\schilowa-el\Desktop\reynaud\cas 6 av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chilowa-el\Desktop\reynaud\cas 6 avant.bmp"/>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1211514"/>
                    </a:xfrm>
                    <a:prstGeom prst="rect">
                      <a:avLst/>
                    </a:prstGeom>
                    <a:noFill/>
                    <a:ln>
                      <a:noFill/>
                    </a:ln>
                  </pic:spPr>
                </pic:pic>
              </a:graphicData>
            </a:graphic>
          </wp:inline>
        </w:drawing>
      </w:r>
    </w:p>
    <w:p w:rsidR="00D15006" w:rsidRPr="00934BE1" w:rsidRDefault="003D34DD" w:rsidP="00D15006">
      <w:pPr>
        <w:pStyle w:val="Bildunterschrift"/>
        <w:rPr>
          <w:lang w:val="es-AR"/>
        </w:rPr>
      </w:pPr>
      <w:r w:rsidRPr="00934BE1">
        <w:rPr>
          <w:lang w:val="es-AR"/>
        </w:rPr>
        <w:t>Fig. 15: Dintele 21 nu seamănă cu dintele adiacent 11 în aspecte importante ca nuanță, suprafață sau strălucire.</w:t>
      </w:r>
    </w:p>
    <w:p w:rsidR="00D15006" w:rsidRPr="00934BE1" w:rsidRDefault="00D15006" w:rsidP="00D15006">
      <w:pPr>
        <w:pStyle w:val="Bildunterschrift"/>
        <w:rPr>
          <w:sz w:val="22"/>
          <w:szCs w:val="22"/>
          <w:lang w:val="es-AR"/>
        </w:rPr>
      </w:pPr>
    </w:p>
    <w:p w:rsidR="003D34DD" w:rsidRPr="00934BE1" w:rsidRDefault="0040289F" w:rsidP="00D15006">
      <w:pPr>
        <w:pStyle w:val="Bildunterschrift"/>
        <w:rPr>
          <w:sz w:val="22"/>
          <w:szCs w:val="22"/>
          <w:u w:val="single"/>
          <w:lang w:val="es-AR"/>
        </w:rPr>
      </w:pPr>
      <w:r w:rsidRPr="00934BE1">
        <w:rPr>
          <w:sz w:val="22"/>
          <w:szCs w:val="22"/>
          <w:u w:val="single"/>
          <w:lang w:val="es-AR"/>
        </w:rPr>
        <w:t>Soluția:</w:t>
      </w:r>
    </w:p>
    <w:p w:rsidR="003D34DD" w:rsidRDefault="003D34DD" w:rsidP="003D34DD">
      <w:pPr>
        <w:rPr>
          <w:rFonts w:cs="Arial"/>
          <w:szCs w:val="22"/>
        </w:rPr>
      </w:pPr>
      <w:r w:rsidRPr="00934BE1">
        <w:rPr>
          <w:rFonts w:cs="Arial"/>
          <w:szCs w:val="22"/>
          <w:lang w:val="es-AR"/>
        </w:rPr>
        <w:t xml:space="preserve">Încep stratificarea acestui dinte foarte tânăr și deschis la culoare cu materiale LUMINARY pentru a susține și ajusta fluorescența naturală. </w:t>
      </w:r>
      <w:r>
        <w:rPr>
          <w:rFonts w:cs="Arial"/>
          <w:szCs w:val="22"/>
        </w:rPr>
        <w:t>(Fig. 16)</w:t>
      </w:r>
    </w:p>
    <w:p w:rsidR="00D15006" w:rsidRPr="003D34DD" w:rsidRDefault="00D15006" w:rsidP="003D34DD">
      <w:pPr>
        <w:rPr>
          <w:rFonts w:cs="Arial"/>
          <w:szCs w:val="22"/>
        </w:rPr>
      </w:pPr>
    </w:p>
    <w:p w:rsidR="00D15006" w:rsidRPr="003D34DD" w:rsidRDefault="003D34DD" w:rsidP="003D34DD">
      <w:pPr>
        <w:pStyle w:val="Bildplatzhalter"/>
        <w:rPr>
          <w:rFonts w:cs="Arial"/>
        </w:rPr>
      </w:pPr>
      <w:r w:rsidRPr="003D34DD">
        <w:rPr>
          <w:rFonts w:cs="Arial"/>
          <w:lang w:val="en-US" w:eastAsia="en-US"/>
        </w:rPr>
        <w:drawing>
          <wp:inline distT="0" distB="0" distL="0" distR="0">
            <wp:extent cx="2880000" cy="1909826"/>
            <wp:effectExtent l="19050" t="0" r="0" b="0"/>
            <wp:docPr id="19" name="Bild 14" descr="Z:\Projekte\VITA\Projekte 2014\140521_VITA_Beitrag Reynaud VMK Master\Bilder\Weitere Bilder aus ehemaligem Fall 6 aus Worddokument\01_Lumin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Projekte\VITA\Projekte 2014\140521_VITA_Beitrag Reynaud VMK Master\Bilder\Weitere Bilder aus ehemaligem Fall 6 aus Worddokument\01_Luminary.png"/>
                    <pic:cNvPicPr>
                      <a:picLocks noChangeAspect="1" noChangeArrowheads="1"/>
                    </pic:cNvPicPr>
                  </pic:nvPicPr>
                  <pic:blipFill>
                    <a:blip r:embed="rId23" cstate="print"/>
                    <a:srcRect/>
                    <a:stretch>
                      <a:fillRect/>
                    </a:stretch>
                  </pic:blipFill>
                  <pic:spPr bwMode="auto">
                    <a:xfrm>
                      <a:off x="0" y="0"/>
                      <a:ext cx="2880000" cy="1909826"/>
                    </a:xfrm>
                    <a:prstGeom prst="rect">
                      <a:avLst/>
                    </a:prstGeom>
                    <a:noFill/>
                    <a:ln w="9525">
                      <a:noFill/>
                      <a:miter lim="800000"/>
                      <a:headEnd/>
                      <a:tailEnd/>
                    </a:ln>
                  </pic:spPr>
                </pic:pic>
              </a:graphicData>
            </a:graphic>
          </wp:inline>
        </w:drawing>
      </w:r>
    </w:p>
    <w:p w:rsidR="003D34DD" w:rsidRPr="00934BE1" w:rsidRDefault="003D34DD" w:rsidP="00DE1095">
      <w:pPr>
        <w:pStyle w:val="Bildunterschrift"/>
        <w:spacing w:line="360" w:lineRule="auto"/>
        <w:rPr>
          <w:lang w:val="es-AR"/>
        </w:rPr>
      </w:pPr>
      <w:r w:rsidRPr="00934BE1">
        <w:rPr>
          <w:lang w:val="es-AR"/>
        </w:rPr>
        <w:t>Fig. 16: Aplicarea materialelor LUMINARY pentru sporirea fluorescenței.</w:t>
      </w:r>
    </w:p>
    <w:p w:rsidR="00DE1095" w:rsidRPr="00934BE1" w:rsidRDefault="00DE1095" w:rsidP="00DE1095">
      <w:pPr>
        <w:rPr>
          <w:rFonts w:cs="Arial"/>
          <w:sz w:val="18"/>
          <w:szCs w:val="18"/>
          <w:lang w:val="es-AR"/>
        </w:rPr>
      </w:pPr>
    </w:p>
    <w:p w:rsidR="003D34DD" w:rsidRPr="00DE1095" w:rsidRDefault="003D34DD" w:rsidP="00DE1095">
      <w:pPr>
        <w:rPr>
          <w:rFonts w:cs="Arial"/>
          <w:szCs w:val="22"/>
        </w:rPr>
      </w:pPr>
      <w:r w:rsidRPr="00934BE1">
        <w:rPr>
          <w:rFonts w:cs="Arial"/>
          <w:szCs w:val="22"/>
          <w:lang w:val="es-AR"/>
        </w:rPr>
        <w:t xml:space="preserve">Pe corpul de dinte folosesc DENTINE. </w:t>
      </w:r>
      <w:r>
        <w:rPr>
          <w:rFonts w:cs="Arial"/>
          <w:szCs w:val="22"/>
        </w:rPr>
        <w:t>Pentru a accentua striațiile mamelon aplic DENTINE MODIFIER, intensificând culoarea în aceste zone. (Fig. 17)</w:t>
      </w:r>
    </w:p>
    <w:p w:rsidR="00DE1095" w:rsidRPr="00DE1095" w:rsidRDefault="00DE1095" w:rsidP="00DE1095">
      <w:pPr>
        <w:rPr>
          <w:rFonts w:cs="Arial"/>
          <w:sz w:val="18"/>
          <w:szCs w:val="18"/>
        </w:rPr>
      </w:pPr>
    </w:p>
    <w:p w:rsidR="003D34DD" w:rsidRPr="003D34DD" w:rsidRDefault="003D34DD" w:rsidP="003D34DD">
      <w:pPr>
        <w:pStyle w:val="Bildplatzhalter"/>
        <w:rPr>
          <w:rFonts w:cs="Arial"/>
        </w:rPr>
      </w:pPr>
      <w:r w:rsidRPr="003D34DD">
        <w:rPr>
          <w:rFonts w:cs="Arial"/>
          <w:lang w:val="en-US" w:eastAsia="en-US"/>
        </w:rPr>
        <w:lastRenderedPageBreak/>
        <w:drawing>
          <wp:inline distT="0" distB="0" distL="0" distR="0">
            <wp:extent cx="2880000" cy="1930159"/>
            <wp:effectExtent l="19050" t="0" r="0" b="0"/>
            <wp:docPr id="20" name="Bild 15" descr="Z:\Projekte\VITA\Projekte 2014\140521_VITA_Beitrag Reynaud VMK Master\Bilder\Weitere Bilder aus ehemaligem Fall 6 aus Worddokument\02_Dentinschichtung mit Gestaltung Mamel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Projekte\VITA\Projekte 2014\140521_VITA_Beitrag Reynaud VMK Master\Bilder\Weitere Bilder aus ehemaligem Fall 6 aus Worddokument\02_Dentinschichtung mit Gestaltung Mamelons.jpg"/>
                    <pic:cNvPicPr>
                      <a:picLocks noChangeAspect="1" noChangeArrowheads="1"/>
                    </pic:cNvPicPr>
                  </pic:nvPicPr>
                  <pic:blipFill>
                    <a:blip r:embed="rId24" cstate="print"/>
                    <a:srcRect/>
                    <a:stretch>
                      <a:fillRect/>
                    </a:stretch>
                  </pic:blipFill>
                  <pic:spPr bwMode="auto">
                    <a:xfrm>
                      <a:off x="0" y="0"/>
                      <a:ext cx="2880000" cy="1930159"/>
                    </a:xfrm>
                    <a:prstGeom prst="rect">
                      <a:avLst/>
                    </a:prstGeom>
                    <a:noFill/>
                    <a:ln w="9525">
                      <a:noFill/>
                      <a:miter lim="800000"/>
                      <a:headEnd/>
                      <a:tailEnd/>
                    </a:ln>
                  </pic:spPr>
                </pic:pic>
              </a:graphicData>
            </a:graphic>
          </wp:inline>
        </w:drawing>
      </w:r>
    </w:p>
    <w:p w:rsidR="003D34DD" w:rsidRPr="00934BE1" w:rsidRDefault="003D34DD" w:rsidP="00DE1095">
      <w:pPr>
        <w:pStyle w:val="Bildunterschrift"/>
        <w:spacing w:line="360" w:lineRule="auto"/>
      </w:pPr>
      <w:r>
        <w:t>Fig. 17: Stratificarea dentinei și modelarea striațiilor mamelon.</w:t>
      </w:r>
    </w:p>
    <w:p w:rsidR="00DE1095" w:rsidRPr="00934BE1" w:rsidRDefault="00DE1095" w:rsidP="00DE1095">
      <w:pPr>
        <w:rPr>
          <w:rFonts w:cs="Arial"/>
          <w:szCs w:val="22"/>
        </w:rPr>
      </w:pPr>
    </w:p>
    <w:p w:rsidR="003D34DD" w:rsidRPr="00DE1095" w:rsidRDefault="003D34DD" w:rsidP="00DE1095">
      <w:pPr>
        <w:rPr>
          <w:rFonts w:cs="Arial"/>
          <w:szCs w:val="22"/>
        </w:rPr>
      </w:pPr>
      <w:r>
        <w:rPr>
          <w:rFonts w:cs="Arial"/>
          <w:szCs w:val="22"/>
        </w:rPr>
        <w:t>În zona incizală aplic straturi de materiale TRANSLUCENT T3 și T5 (albastru și roz) pentru a da mai multă profunzime fațetei. (Fig. 18)</w:t>
      </w:r>
    </w:p>
    <w:p w:rsidR="00D15006" w:rsidRPr="003D34DD" w:rsidRDefault="00D15006" w:rsidP="003D34DD">
      <w:pPr>
        <w:rPr>
          <w:rFonts w:cs="Arial"/>
          <w:szCs w:val="22"/>
        </w:rPr>
      </w:pPr>
    </w:p>
    <w:p w:rsidR="003D34DD" w:rsidRPr="003D34DD" w:rsidRDefault="003D34DD" w:rsidP="003D34DD">
      <w:pPr>
        <w:pStyle w:val="Bildplatzhalter"/>
        <w:rPr>
          <w:rFonts w:cs="Arial"/>
        </w:rPr>
      </w:pPr>
      <w:r w:rsidRPr="003D34DD">
        <w:rPr>
          <w:rFonts w:cs="Arial"/>
          <w:lang w:val="en-US" w:eastAsia="en-US"/>
        </w:rPr>
        <w:drawing>
          <wp:inline distT="0" distB="0" distL="0" distR="0">
            <wp:extent cx="2880000" cy="1927267"/>
            <wp:effectExtent l="19050" t="0" r="0" b="0"/>
            <wp:docPr id="21" name="Bild 16" descr="Z:\Projekte\VITA\Projekte 2014\140521_VITA_Beitrag Reynaud VMK Master\Bilder\Weitere Bilder aus ehemaligem Fall 6 aus Worddokument\03_ENAMEL, TRANSLUCENT, OPAL TRANSLU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Projekte\VITA\Projekte 2014\140521_VITA_Beitrag Reynaud VMK Master\Bilder\Weitere Bilder aus ehemaligem Fall 6 aus Worddokument\03_ENAMEL, TRANSLUCENT, OPAL TRANSLUCENT.jpg"/>
                    <pic:cNvPicPr>
                      <a:picLocks noChangeAspect="1" noChangeArrowheads="1"/>
                    </pic:cNvPicPr>
                  </pic:nvPicPr>
                  <pic:blipFill>
                    <a:blip r:embed="rId25" cstate="print"/>
                    <a:srcRect/>
                    <a:stretch>
                      <a:fillRect/>
                    </a:stretch>
                  </pic:blipFill>
                  <pic:spPr bwMode="auto">
                    <a:xfrm>
                      <a:off x="0" y="0"/>
                      <a:ext cx="2880000" cy="1927267"/>
                    </a:xfrm>
                    <a:prstGeom prst="rect">
                      <a:avLst/>
                    </a:prstGeom>
                    <a:noFill/>
                    <a:ln w="9525">
                      <a:noFill/>
                      <a:miter lim="800000"/>
                      <a:headEnd/>
                      <a:tailEnd/>
                    </a:ln>
                  </pic:spPr>
                </pic:pic>
              </a:graphicData>
            </a:graphic>
          </wp:inline>
        </w:drawing>
      </w:r>
    </w:p>
    <w:p w:rsidR="003D34DD" w:rsidRPr="00934BE1" w:rsidRDefault="003D34DD" w:rsidP="00DE1095">
      <w:pPr>
        <w:pStyle w:val="Bildunterschrift"/>
        <w:spacing w:line="360" w:lineRule="auto"/>
      </w:pPr>
      <w:r>
        <w:t>Fig. 18: Stratificare cu ENAMEL, TRANSLUCENT și OPAL TRANSLUCENT.</w:t>
      </w:r>
    </w:p>
    <w:p w:rsidR="00DE1095" w:rsidRPr="00934BE1" w:rsidRDefault="00DE1095" w:rsidP="00DE1095">
      <w:pPr>
        <w:pStyle w:val="Bildunterschrift"/>
        <w:spacing w:line="360" w:lineRule="auto"/>
        <w:rPr>
          <w:sz w:val="22"/>
          <w:szCs w:val="22"/>
        </w:rPr>
      </w:pPr>
    </w:p>
    <w:p w:rsidR="003D34DD" w:rsidRPr="00DE1095" w:rsidRDefault="003D34DD" w:rsidP="00DE1095">
      <w:pPr>
        <w:rPr>
          <w:rFonts w:cs="Arial"/>
          <w:szCs w:val="22"/>
        </w:rPr>
      </w:pPr>
      <w:r>
        <w:rPr>
          <w:rFonts w:cs="Arial"/>
          <w:szCs w:val="22"/>
        </w:rPr>
        <w:t>Retușez apoi stratificarea alternând materiale OPAL TRANSLUCENT și ENAMEL. Aplicând alternativ materiale cu transluciditate diferită, vin în întâmpinarea refracției naturale a luminii și creez un joc de culori viu și natural. (Fig 19)</w:t>
      </w:r>
    </w:p>
    <w:p w:rsidR="003D34DD" w:rsidRPr="003D34DD" w:rsidRDefault="003D34DD" w:rsidP="003D34DD">
      <w:pPr>
        <w:pStyle w:val="Bildplatzhalter"/>
        <w:rPr>
          <w:rFonts w:cs="Arial"/>
        </w:rPr>
      </w:pPr>
      <w:r w:rsidRPr="003D34DD">
        <w:rPr>
          <w:rFonts w:cs="Arial"/>
          <w:lang w:val="en-US" w:eastAsia="en-US"/>
        </w:rPr>
        <w:drawing>
          <wp:inline distT="0" distB="0" distL="0" distR="0">
            <wp:extent cx="2880000" cy="1927267"/>
            <wp:effectExtent l="19050" t="0" r="0" b="0"/>
            <wp:docPr id="22" name="Bild 17" descr="Z:\Projekte\VITA\Projekte 2014\140521_VITA_Beitrag Reynaud VMK Master\Bilder\Weitere Bilder aus ehemaligem Fall 6 aus Worddokument\04_Fertige Arbeit auf dem Mod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Projekte\VITA\Projekte 2014\140521_VITA_Beitrag Reynaud VMK Master\Bilder\Weitere Bilder aus ehemaligem Fall 6 aus Worddokument\04_Fertige Arbeit auf dem Modell.jpg"/>
                    <pic:cNvPicPr>
                      <a:picLocks noChangeAspect="1" noChangeArrowheads="1"/>
                    </pic:cNvPicPr>
                  </pic:nvPicPr>
                  <pic:blipFill>
                    <a:blip r:embed="rId26" cstate="print"/>
                    <a:srcRect/>
                    <a:stretch>
                      <a:fillRect/>
                    </a:stretch>
                  </pic:blipFill>
                  <pic:spPr bwMode="auto">
                    <a:xfrm>
                      <a:off x="0" y="0"/>
                      <a:ext cx="2880000" cy="1927267"/>
                    </a:xfrm>
                    <a:prstGeom prst="rect">
                      <a:avLst/>
                    </a:prstGeom>
                    <a:noFill/>
                    <a:ln w="9525">
                      <a:noFill/>
                      <a:miter lim="800000"/>
                      <a:headEnd/>
                      <a:tailEnd/>
                    </a:ln>
                  </pic:spPr>
                </pic:pic>
              </a:graphicData>
            </a:graphic>
          </wp:inline>
        </w:drawing>
      </w:r>
    </w:p>
    <w:p w:rsidR="003D34DD" w:rsidRPr="00934BE1" w:rsidRDefault="003D34DD" w:rsidP="003D34DD">
      <w:pPr>
        <w:pStyle w:val="Bildunterschrift"/>
      </w:pPr>
      <w:r>
        <w:t>Fig. 19: Restaurarea finală după două arderi.</w:t>
      </w:r>
    </w:p>
    <w:p w:rsidR="00DE1095" w:rsidRPr="00934BE1" w:rsidRDefault="00DE1095" w:rsidP="003D34DD">
      <w:pPr>
        <w:rPr>
          <w:rFonts w:cs="Arial"/>
          <w:szCs w:val="22"/>
        </w:rPr>
      </w:pPr>
    </w:p>
    <w:p w:rsidR="003D34DD" w:rsidRPr="00934BE1" w:rsidRDefault="003D34DD" w:rsidP="003D34DD">
      <w:pPr>
        <w:rPr>
          <w:rFonts w:cs="Arial"/>
          <w:szCs w:val="22"/>
        </w:rPr>
      </w:pPr>
      <w:r>
        <w:rPr>
          <w:rFonts w:cs="Arial"/>
          <w:szCs w:val="22"/>
        </w:rPr>
        <w:lastRenderedPageBreak/>
        <w:t>Apoi aplic PEARL TRANSLUCENT PLT1 pentru a reda albul caracteristic al dintelui și strălucirea perlată a suprafeței.</w:t>
      </w:r>
    </w:p>
    <w:p w:rsidR="00DE1095" w:rsidRPr="00934BE1" w:rsidRDefault="00DE1095" w:rsidP="003D34DD">
      <w:pPr>
        <w:rPr>
          <w:rFonts w:cs="Arial"/>
          <w:szCs w:val="22"/>
        </w:rPr>
      </w:pPr>
    </w:p>
    <w:p w:rsidR="000D6E24" w:rsidRDefault="000D6E24" w:rsidP="003D34DD">
      <w:pPr>
        <w:pStyle w:val="Bildplatzhalter"/>
        <w:rPr>
          <w:rFonts w:cs="Arial"/>
        </w:rPr>
      </w:pPr>
    </w:p>
    <w:p w:rsidR="003D34DD" w:rsidRPr="003D34DD" w:rsidRDefault="00E04487" w:rsidP="003D34DD">
      <w:pPr>
        <w:pStyle w:val="Bildplatzhalter"/>
        <w:rPr>
          <w:rFonts w:cs="Arial"/>
        </w:rPr>
      </w:pPr>
      <w:r>
        <w:rPr>
          <w:rFonts w:cs="Arial"/>
          <w:lang w:val="en-US" w:eastAsia="en-US"/>
        </w:rPr>
        <w:drawing>
          <wp:inline distT="0" distB="0" distL="0" distR="0">
            <wp:extent cx="3086100" cy="1515979"/>
            <wp:effectExtent l="0" t="0" r="0" b="8255"/>
            <wp:docPr id="41" name="Grafik 41" descr="C:\Users\schilowa-el\Desktop\reynaud\cas 6 ap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chilowa-el\Desktop\reynaud\cas 6 apr+¿s.bmp"/>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1515979"/>
                    </a:xfrm>
                    <a:prstGeom prst="rect">
                      <a:avLst/>
                    </a:prstGeom>
                    <a:noFill/>
                    <a:ln>
                      <a:noFill/>
                    </a:ln>
                  </pic:spPr>
                </pic:pic>
              </a:graphicData>
            </a:graphic>
          </wp:inline>
        </w:drawing>
      </w:r>
    </w:p>
    <w:p w:rsidR="003D34DD" w:rsidRPr="00934BE1" w:rsidRDefault="003D34DD" w:rsidP="003D34DD">
      <w:pPr>
        <w:pStyle w:val="Bildunterschrift"/>
      </w:pPr>
      <w:r>
        <w:t>Fig. 20 : Coroana metalo-ceramică de pe dintele 21 nu iese în evidență ca fiind o restaurare, deoarece include toate caracteristicile dintelui natural adiacent: culoarea tipic deschisă, textura naturală a suprafeței, fluorescența deosebită și strălucirea perlată.</w:t>
      </w:r>
    </w:p>
    <w:p w:rsidR="003D34DD" w:rsidRPr="00934BE1" w:rsidRDefault="003D34DD" w:rsidP="003D34DD">
      <w:pPr>
        <w:rPr>
          <w:rFonts w:cs="Arial"/>
          <w:szCs w:val="22"/>
        </w:rPr>
      </w:pPr>
    </w:p>
    <w:p w:rsidR="00876AF8" w:rsidRPr="00934BE1" w:rsidRDefault="00876AF8" w:rsidP="003D34DD">
      <w:pPr>
        <w:rPr>
          <w:rFonts w:cs="Arial"/>
          <w:szCs w:val="22"/>
        </w:rPr>
      </w:pPr>
    </w:p>
    <w:p w:rsidR="00876AF8" w:rsidRPr="00934BE1" w:rsidRDefault="00876AF8" w:rsidP="003D34DD">
      <w:pPr>
        <w:rPr>
          <w:rFonts w:cs="Arial"/>
          <w:i/>
          <w:szCs w:val="22"/>
        </w:rPr>
      </w:pPr>
      <w:r>
        <w:rPr>
          <w:rFonts w:cs="Arial"/>
          <w:i/>
          <w:szCs w:val="22"/>
        </w:rPr>
        <w:t xml:space="preserve">Notă: Materialele menționate în articol - DENTINE, CERVICAL, WINDOW, TRANSLUCENT, ENAMEL, LUMINARY, OPAQUE DENTINE, DENTINE MODIFIER, OPAL TRANSLUCENT și PEARL </w:t>
      </w:r>
      <w:r>
        <w:rPr>
          <w:rFonts w:cs="Arial"/>
          <w:szCs w:val="22"/>
        </w:rPr>
        <w:t xml:space="preserve">TRANSLUCENT </w:t>
      </w:r>
      <w:r>
        <w:rPr>
          <w:rFonts w:cs="Arial"/>
          <w:i/>
          <w:szCs w:val="22"/>
        </w:rPr>
        <w:t>sunt materiale VITA VMK Master (VITA Zahnfabrik, Bad Säckingen, Germany).</w:t>
      </w:r>
    </w:p>
    <w:p w:rsidR="00876AF8" w:rsidRPr="00934BE1" w:rsidRDefault="00876AF8" w:rsidP="003D34DD">
      <w:pPr>
        <w:rPr>
          <w:rFonts w:cs="Arial"/>
          <w:szCs w:val="22"/>
        </w:rPr>
      </w:pPr>
    </w:p>
    <w:p w:rsidR="00876AF8" w:rsidRPr="00934BE1" w:rsidRDefault="00876AF8" w:rsidP="003D34DD">
      <w:pPr>
        <w:rPr>
          <w:rFonts w:cs="Arial"/>
          <w:szCs w:val="22"/>
        </w:rPr>
      </w:pPr>
    </w:p>
    <w:p w:rsidR="001A6AC8" w:rsidRPr="00934BE1" w:rsidRDefault="001A6AC8" w:rsidP="001A6AC8">
      <w:pPr>
        <w:rPr>
          <w:i/>
          <w:sz w:val="20"/>
        </w:rPr>
      </w:pPr>
    </w:p>
    <w:p w:rsidR="001A6AC8" w:rsidRPr="00934BE1" w:rsidRDefault="001A6AC8" w:rsidP="001A6AC8">
      <w:pPr>
        <w:rPr>
          <w:i/>
          <w:sz w:val="20"/>
        </w:rPr>
      </w:pPr>
    </w:p>
    <w:p w:rsidR="001A6AC8" w:rsidRPr="00934BE1" w:rsidRDefault="001A6AC8" w:rsidP="001A6AC8">
      <w:pPr>
        <w:rPr>
          <w:i/>
          <w:sz w:val="20"/>
        </w:rPr>
      </w:pPr>
    </w:p>
    <w:p w:rsidR="003D34DD" w:rsidRPr="00934BE1" w:rsidRDefault="003D34DD" w:rsidP="003D34DD">
      <w:pPr>
        <w:pStyle w:val="Heading1"/>
        <w:rPr>
          <w:rFonts w:cs="Arial"/>
          <w:sz w:val="22"/>
          <w:szCs w:val="22"/>
          <w:lang w:val="es-AR"/>
        </w:rPr>
      </w:pPr>
      <w:r>
        <w:rPr>
          <w:noProof/>
          <w:lang w:val="en-US" w:eastAsia="en-US"/>
        </w:rPr>
        <w:drawing>
          <wp:anchor distT="0" distB="0" distL="114300" distR="114300" simplePos="0" relativeHeight="251659264" behindDoc="1" locked="0" layoutInCell="1" allowOverlap="1">
            <wp:simplePos x="0" y="0"/>
            <wp:positionH relativeFrom="column">
              <wp:posOffset>17780</wp:posOffset>
            </wp:positionH>
            <wp:positionV relativeFrom="paragraph">
              <wp:posOffset>-2540</wp:posOffset>
            </wp:positionV>
            <wp:extent cx="1447800" cy="1988820"/>
            <wp:effectExtent l="19050" t="0" r="0" b="0"/>
            <wp:wrapTight wrapText="bothSides">
              <wp:wrapPolygon edited="0">
                <wp:start x="-284" y="0"/>
                <wp:lineTo x="-284" y="21310"/>
                <wp:lineTo x="21600" y="21310"/>
                <wp:lineTo x="21600" y="0"/>
                <wp:lineTo x="-284" y="0"/>
              </wp:wrapPolygon>
            </wp:wrapTight>
            <wp:docPr id="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447800" cy="1988820"/>
                    </a:xfrm>
                    <a:prstGeom prst="rect">
                      <a:avLst/>
                    </a:prstGeom>
                    <a:noFill/>
                    <a:ln w="9525">
                      <a:noFill/>
                      <a:miter lim="800000"/>
                      <a:headEnd/>
                      <a:tailEnd/>
                    </a:ln>
                  </pic:spPr>
                </pic:pic>
              </a:graphicData>
            </a:graphic>
          </wp:anchor>
        </w:drawing>
      </w:r>
      <w:r w:rsidRPr="00934BE1">
        <w:rPr>
          <w:rFonts w:cs="Arial"/>
          <w:sz w:val="22"/>
          <w:szCs w:val="22"/>
          <w:lang w:val="es-AR"/>
        </w:rPr>
        <w:t>Autoarea</w:t>
      </w:r>
    </w:p>
    <w:p w:rsidR="003D34DD" w:rsidRPr="00934BE1" w:rsidRDefault="003D34DD" w:rsidP="003D34DD">
      <w:pPr>
        <w:rPr>
          <w:rFonts w:cs="Arial"/>
          <w:szCs w:val="22"/>
          <w:lang w:val="es-AR"/>
        </w:rPr>
      </w:pPr>
      <w:r w:rsidRPr="00934BE1">
        <w:rPr>
          <w:rFonts w:cs="Arial"/>
          <w:szCs w:val="22"/>
          <w:lang w:val="es-AR"/>
        </w:rPr>
        <w:t>Nathalie Reynaud</w:t>
      </w:r>
    </w:p>
    <w:p w:rsidR="003D34DD" w:rsidRPr="00934BE1" w:rsidRDefault="003D34DD" w:rsidP="003D34DD">
      <w:pPr>
        <w:rPr>
          <w:rFonts w:cs="Arial"/>
          <w:szCs w:val="22"/>
          <w:lang w:val="es-AR"/>
        </w:rPr>
      </w:pPr>
      <w:r w:rsidRPr="00934BE1">
        <w:rPr>
          <w:rFonts w:cs="Arial"/>
          <w:szCs w:val="22"/>
          <w:lang w:val="es-AR"/>
        </w:rPr>
        <w:t>1 rue des Écoles</w:t>
      </w:r>
    </w:p>
    <w:p w:rsidR="003D34DD" w:rsidRPr="00934BE1" w:rsidRDefault="003D34DD" w:rsidP="003D34DD">
      <w:pPr>
        <w:rPr>
          <w:rFonts w:cs="Arial"/>
          <w:szCs w:val="22"/>
          <w:lang w:val="es-AR"/>
        </w:rPr>
      </w:pPr>
      <w:r w:rsidRPr="00934BE1">
        <w:rPr>
          <w:rFonts w:cs="Arial"/>
          <w:szCs w:val="22"/>
          <w:lang w:val="es-AR"/>
        </w:rPr>
        <w:t>34760 Boujan sur Libron, Franța</w:t>
      </w:r>
    </w:p>
    <w:p w:rsidR="003D34DD" w:rsidRPr="00934BE1" w:rsidRDefault="003D34DD" w:rsidP="003D34DD">
      <w:pPr>
        <w:rPr>
          <w:rFonts w:cs="Arial"/>
          <w:szCs w:val="22"/>
        </w:rPr>
      </w:pPr>
      <w:r>
        <w:rPr>
          <w:rFonts w:cs="Arial"/>
          <w:szCs w:val="22"/>
        </w:rPr>
        <w:t xml:space="preserve">Telefon: +33-(0)4-30-72-55-41 </w:t>
      </w:r>
    </w:p>
    <w:p w:rsidR="003D34DD" w:rsidRPr="00934BE1" w:rsidRDefault="003D34DD" w:rsidP="003D34DD">
      <w:pPr>
        <w:rPr>
          <w:rFonts w:cs="Arial"/>
          <w:szCs w:val="22"/>
        </w:rPr>
      </w:pPr>
      <w:r>
        <w:rPr>
          <w:rFonts w:cs="Arial"/>
          <w:szCs w:val="22"/>
        </w:rPr>
        <w:t xml:space="preserve">E-Mail: </w:t>
      </w:r>
      <w:hyperlink r:id="rId29" w:history="1">
        <w:r>
          <w:rPr>
            <w:rStyle w:val="Hyperlink"/>
            <w:rFonts w:cs="Arial"/>
            <w:szCs w:val="22"/>
          </w:rPr>
          <w:t>nathaliereynaud@neuf.fr</w:t>
        </w:r>
      </w:hyperlink>
    </w:p>
    <w:p w:rsidR="003D34DD" w:rsidRPr="00934BE1" w:rsidRDefault="003D34DD" w:rsidP="003D34DD">
      <w:pPr>
        <w:rPr>
          <w:rFonts w:cs="Arial"/>
          <w:szCs w:val="22"/>
        </w:rPr>
      </w:pPr>
    </w:p>
    <w:p w:rsidR="001A6AC8" w:rsidRPr="00934BE1" w:rsidRDefault="001A6AC8" w:rsidP="003D34DD">
      <w:pPr>
        <w:rPr>
          <w:rFonts w:cs="Arial"/>
          <w:szCs w:val="22"/>
        </w:rPr>
      </w:pPr>
    </w:p>
    <w:p w:rsidR="001A6AC8" w:rsidRPr="00934BE1" w:rsidRDefault="001A6AC8" w:rsidP="003D34DD">
      <w:pPr>
        <w:rPr>
          <w:rFonts w:cs="Arial"/>
          <w:szCs w:val="22"/>
        </w:rPr>
      </w:pPr>
    </w:p>
    <w:p w:rsidR="001A6AC8" w:rsidRPr="00934BE1" w:rsidRDefault="001A6AC8" w:rsidP="003D34DD">
      <w:pPr>
        <w:rPr>
          <w:rFonts w:cs="Arial"/>
          <w:szCs w:val="22"/>
        </w:rPr>
      </w:pPr>
    </w:p>
    <w:p w:rsidR="003D34DD" w:rsidRPr="00934BE1" w:rsidRDefault="003D34DD" w:rsidP="003D34DD">
      <w:pPr>
        <w:rPr>
          <w:rFonts w:cs="Arial"/>
          <w:szCs w:val="22"/>
          <w:lang w:val="es-AR"/>
        </w:rPr>
      </w:pPr>
      <w:r w:rsidRPr="00934BE1">
        <w:rPr>
          <w:rFonts w:cs="Arial"/>
          <w:szCs w:val="22"/>
          <w:lang w:val="es-AR"/>
        </w:rPr>
        <w:t>Cu o experiență de peste 25 de ani ca tehnician dentar, Nathalie Reynaud colaborează strâns cu dentiștii pentru o estetică de calitate superioară. Este în permanentă căutare de îmbunătățiri și de oportunități pentru a-și împărtăși experiența profesională. Modul ei de abordare a profesiei și abilitățile tehnice pe care le are sunt recunoscute în domeniul dentar.</w:t>
      </w:r>
    </w:p>
    <w:p w:rsidR="003D34DD" w:rsidRPr="00934BE1" w:rsidRDefault="003D34DD" w:rsidP="003D34DD">
      <w:pPr>
        <w:rPr>
          <w:rFonts w:cs="Arial"/>
          <w:szCs w:val="22"/>
          <w:lang w:val="es-AR"/>
        </w:rPr>
      </w:pPr>
      <w:r w:rsidRPr="00934BE1">
        <w:rPr>
          <w:rFonts w:cs="Arial"/>
          <w:szCs w:val="22"/>
          <w:lang w:val="es-AR"/>
        </w:rPr>
        <w:t>Sloganul ei: "Pentru noul zâmbet al pacienților."</w:t>
      </w:r>
    </w:p>
    <w:p w:rsidR="003D34DD" w:rsidRPr="00217E70" w:rsidRDefault="003D34DD" w:rsidP="003D34DD">
      <w:pPr>
        <w:pStyle w:val="ListParagraph"/>
        <w:numPr>
          <w:ilvl w:val="0"/>
          <w:numId w:val="6"/>
        </w:numPr>
        <w:rPr>
          <w:rFonts w:cs="Arial"/>
          <w:szCs w:val="22"/>
          <w:lang w:val="en-US"/>
        </w:rPr>
      </w:pPr>
      <w:r>
        <w:rPr>
          <w:rFonts w:cs="Arial"/>
          <w:szCs w:val="22"/>
        </w:rPr>
        <w:lastRenderedPageBreak/>
        <w:t>Proprietar și director al Nathalie Reynaud Laboratory SARL, Boujan sur Libron, Franța</w:t>
      </w:r>
    </w:p>
    <w:p w:rsidR="003D34DD" w:rsidRPr="00934BE1" w:rsidRDefault="003D34DD" w:rsidP="003D34DD">
      <w:pPr>
        <w:pStyle w:val="ListParagraph"/>
        <w:numPr>
          <w:ilvl w:val="0"/>
          <w:numId w:val="6"/>
        </w:numPr>
        <w:rPr>
          <w:rFonts w:cs="Arial"/>
          <w:szCs w:val="22"/>
          <w:lang w:val="es-AR"/>
        </w:rPr>
      </w:pPr>
      <w:r w:rsidRPr="00934BE1">
        <w:rPr>
          <w:rFonts w:cs="Arial"/>
          <w:szCs w:val="22"/>
          <w:lang w:val="es-AR"/>
        </w:rPr>
        <w:t>Lector la Facultatea de Medicină Dentară din cadrul Universității Montpellier, predă cursuri despre cromatica și îmbătrânirea dinților.</w:t>
      </w:r>
    </w:p>
    <w:p w:rsidR="003D34DD" w:rsidRPr="00934BE1" w:rsidRDefault="003D34DD" w:rsidP="003D34DD">
      <w:pPr>
        <w:pStyle w:val="ListParagraph"/>
        <w:numPr>
          <w:ilvl w:val="0"/>
          <w:numId w:val="6"/>
        </w:numPr>
        <w:rPr>
          <w:rFonts w:cs="Arial"/>
          <w:szCs w:val="22"/>
          <w:lang w:val="es-AR"/>
        </w:rPr>
      </w:pPr>
      <w:r w:rsidRPr="00934BE1">
        <w:rPr>
          <w:rFonts w:cs="Arial"/>
          <w:szCs w:val="22"/>
          <w:lang w:val="es-AR"/>
        </w:rPr>
        <w:t>Publică articole de specialitate despre ceramica de fațetare în reviste internaționale de tehnică dentară</w:t>
      </w:r>
    </w:p>
    <w:p w:rsidR="008248D6" w:rsidRPr="00934BE1" w:rsidRDefault="008248D6" w:rsidP="00C17374">
      <w:pPr>
        <w:rPr>
          <w:rFonts w:cs="Arial"/>
          <w:szCs w:val="22"/>
          <w:lang w:val="es-AR"/>
        </w:rPr>
      </w:pPr>
    </w:p>
    <w:p w:rsidR="00004B2E" w:rsidRPr="00934BE1" w:rsidRDefault="00004B2E" w:rsidP="00C17374">
      <w:pPr>
        <w:rPr>
          <w:rFonts w:cs="Arial"/>
          <w:szCs w:val="22"/>
          <w:lang w:val="es-AR"/>
        </w:rPr>
      </w:pPr>
    </w:p>
    <w:p w:rsidR="00004B2E" w:rsidRPr="00934BE1" w:rsidRDefault="00004B2E" w:rsidP="00004B2E">
      <w:pPr>
        <w:rPr>
          <w:i/>
          <w:sz w:val="18"/>
          <w:lang w:val="es-AR"/>
        </w:rPr>
      </w:pPr>
      <w:r w:rsidRPr="00934BE1">
        <w:rPr>
          <w:i/>
          <w:sz w:val="18"/>
          <w:lang w:val="es-AR"/>
        </w:rPr>
        <w:t>VITA</w:t>
      </w:r>
      <w:r w:rsidRPr="00934BE1">
        <w:rPr>
          <w:i/>
          <w:sz w:val="18"/>
          <w:vertAlign w:val="superscript"/>
          <w:lang w:val="es-AR"/>
        </w:rPr>
        <w:t>®</w:t>
      </w:r>
      <w:r w:rsidRPr="00934BE1">
        <w:rPr>
          <w:i/>
          <w:sz w:val="18"/>
          <w:lang w:val="es-AR"/>
        </w:rPr>
        <w:t xml:space="preserve"> și numele produselor VITA menționate sunt mărci înregistrate ale VITA Zahnfabrik H. Rauter GmbH &amp; Co. KG.</w:t>
      </w:r>
    </w:p>
    <w:p w:rsidR="00004B2E" w:rsidRPr="00934BE1" w:rsidRDefault="00004B2E" w:rsidP="00C17374">
      <w:pPr>
        <w:rPr>
          <w:rFonts w:cs="Arial"/>
          <w:szCs w:val="22"/>
          <w:lang w:val="es-AR"/>
        </w:rPr>
      </w:pPr>
    </w:p>
    <w:p w:rsidR="001A6AC8" w:rsidRPr="00934BE1" w:rsidRDefault="001A6AC8" w:rsidP="00C17374">
      <w:pPr>
        <w:rPr>
          <w:rFonts w:cs="Arial"/>
          <w:szCs w:val="22"/>
          <w:lang w:val="es-AR"/>
        </w:rPr>
      </w:pPr>
    </w:p>
    <w:p w:rsidR="001A6AC8" w:rsidRPr="00934BE1" w:rsidRDefault="001A6AC8" w:rsidP="001A6AC8">
      <w:pPr>
        <w:pBdr>
          <w:top w:val="single" w:sz="4" w:space="1" w:color="auto"/>
        </w:pBdr>
        <w:rPr>
          <w:rFonts w:cs="Arial"/>
          <w:szCs w:val="22"/>
          <w:lang w:val="es-AR"/>
        </w:rPr>
      </w:pPr>
    </w:p>
    <w:p w:rsidR="001A6AC8" w:rsidRPr="00934BE1" w:rsidRDefault="001A6AC8" w:rsidP="001A6AC8">
      <w:pPr>
        <w:pBdr>
          <w:top w:val="single" w:sz="4" w:space="1" w:color="auto"/>
        </w:pBdr>
        <w:rPr>
          <w:rFonts w:cs="Arial"/>
          <w:szCs w:val="22"/>
          <w:lang w:val="es-AR"/>
        </w:rPr>
      </w:pPr>
    </w:p>
    <w:p w:rsidR="001A6AC8" w:rsidRPr="00934BE1" w:rsidRDefault="001A6AC8" w:rsidP="001A6AC8">
      <w:pPr>
        <w:rPr>
          <w:rFonts w:cs="Arial"/>
          <w:b/>
          <w:sz w:val="20"/>
          <w:lang w:val="es-AR"/>
        </w:rPr>
      </w:pPr>
      <w:r w:rsidRPr="00934BE1">
        <w:rPr>
          <w:rFonts w:cs="Arial"/>
          <w:b/>
          <w:sz w:val="20"/>
          <w:lang w:val="es-AR"/>
        </w:rPr>
        <w:t>Vă rugăm să ne trimiteți o copie a oricărei retipăriri.</w:t>
      </w:r>
    </w:p>
    <w:p w:rsidR="001A6AC8" w:rsidRPr="00934BE1" w:rsidRDefault="001A6AC8" w:rsidP="001A6AC8">
      <w:pPr>
        <w:autoSpaceDE w:val="0"/>
        <w:autoSpaceDN w:val="0"/>
        <w:adjustRightInd w:val="0"/>
        <w:rPr>
          <w:rFonts w:cs="Arial"/>
          <w:b/>
          <w:bCs/>
          <w:sz w:val="20"/>
          <w:lang w:val="es-AR"/>
        </w:rPr>
      </w:pPr>
    </w:p>
    <w:p w:rsidR="001A6AC8" w:rsidRPr="00934BE1" w:rsidRDefault="001A6AC8" w:rsidP="001A6AC8">
      <w:pPr>
        <w:autoSpaceDE w:val="0"/>
        <w:autoSpaceDN w:val="0"/>
        <w:adjustRightInd w:val="0"/>
        <w:rPr>
          <w:rFonts w:cs="Arial"/>
          <w:b/>
          <w:bCs/>
          <w:sz w:val="20"/>
          <w:lang w:val="es-AR"/>
        </w:rPr>
      </w:pPr>
    </w:p>
    <w:p w:rsidR="001A6AC8" w:rsidRPr="00217E70" w:rsidRDefault="001A6AC8" w:rsidP="001A6AC8">
      <w:pPr>
        <w:rPr>
          <w:sz w:val="20"/>
          <w:lang w:val="en-US"/>
        </w:rPr>
      </w:pPr>
      <w:r>
        <w:rPr>
          <w:rFonts w:cs="Arial"/>
          <w:b/>
          <w:bCs/>
          <w:sz w:val="20"/>
        </w:rPr>
        <w:t>VITA Zahnfabrik H. Rauter GmbH &amp; Co. KG</w:t>
      </w:r>
    </w:p>
    <w:p w:rsidR="001A6AC8" w:rsidRPr="00934BE1" w:rsidRDefault="001A6AC8" w:rsidP="001A6AC8">
      <w:pPr>
        <w:rPr>
          <w:rFonts w:cs="Arial"/>
          <w:sz w:val="20"/>
          <w:lang w:val="es-AR"/>
        </w:rPr>
      </w:pPr>
      <w:r>
        <w:rPr>
          <w:rFonts w:cs="Arial"/>
          <w:sz w:val="20"/>
        </w:rPr>
        <w:t xml:space="preserve">Cu sediul în Bad Sackingen, Germania, VITA Zahnfabrik H. Rauter GmbH &amp; Co. KG elaborează, produce și vinde în mod constant de peste 90 de ani soluții inovatoare de înaltă calitate pentru protetica dentară. </w:t>
      </w:r>
      <w:r w:rsidRPr="00934BE1">
        <w:rPr>
          <w:rFonts w:cs="Arial"/>
          <w:sz w:val="20"/>
          <w:lang w:val="es-AR"/>
        </w:rPr>
        <w:t>Utilizatori din peste 125 de țări beneficiază de soluții analogice și digitale realizate de VITA pentru determinarea, comunicarea, reproducerea și verificarea culorii, însoțite de o gamă completă de servicii. În ultimii 90 de ani interacțiunea dintre tradiție și inovație a transformat viziunea dentară în realitate, VITA Zahnfabrik jucând un rol fundamental în conturarea viitorului stomatologiei.</w:t>
      </w:r>
    </w:p>
    <w:p w:rsidR="001A6AC8" w:rsidRPr="00934BE1" w:rsidRDefault="00AE390D" w:rsidP="001A6AC8">
      <w:pPr>
        <w:autoSpaceDE w:val="0"/>
        <w:autoSpaceDN w:val="0"/>
        <w:adjustRightInd w:val="0"/>
        <w:rPr>
          <w:rFonts w:cs="Arial"/>
          <w:b/>
          <w:bCs/>
          <w:sz w:val="20"/>
          <w:lang w:val="es-AR"/>
        </w:rPr>
      </w:pPr>
      <w:r w:rsidRPr="00AE390D">
        <w:rPr>
          <w:rFonts w:cs="Arial"/>
          <w:b/>
          <w:bCs/>
          <w:noProof/>
          <w:sz w:val="20"/>
        </w:rPr>
        <w:pict>
          <v:shapetype id="_x0000_t202" coordsize="21600,21600" o:spt="202" path="m,l,21600r21600,l21600,xe">
            <v:stroke joinstyle="miter"/>
            <v:path gradientshapeok="t" o:connecttype="rect"/>
          </v:shapetype>
          <v:shape id="Textfeld 4" o:spid="_x0000_s1026" type="#_x0000_t202" style="position:absolute;margin-left:.65pt;margin-top:14.15pt;width:348pt;height:110.25pt;z-index:251661312;visibility:visible" wrapcoords="-47 -147 -47 21453 21647 21453 21647 -147 -47 -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">
            <v:textbox>
              <w:txbxContent>
                <w:p w:rsidR="001A6AC8" w:rsidRPr="00934BE1" w:rsidRDefault="001A6AC8" w:rsidP="001A6AC8">
                  <w:pPr>
                    <w:autoSpaceDE w:val="0"/>
                    <w:autoSpaceDN w:val="0"/>
                    <w:adjustRightInd w:val="0"/>
                    <w:rPr>
                      <w:rFonts w:cs="Arial"/>
                      <w:b/>
                      <w:bCs/>
                      <w:sz w:val="20"/>
                      <w:lang w:val="es-AR"/>
                    </w:rPr>
                  </w:pPr>
                  <w:r w:rsidRPr="00934BE1">
                    <w:rPr>
                      <w:rFonts w:cs="Arial"/>
                      <w:b/>
                      <w:bCs/>
                      <w:sz w:val="20"/>
                      <w:lang w:val="es-AR"/>
                    </w:rPr>
                    <w:t>Persoana de contact</w:t>
                  </w:r>
                </w:p>
                <w:p w:rsidR="001A6AC8" w:rsidRPr="00934BE1" w:rsidRDefault="00934BE1" w:rsidP="001A6AC8">
                  <w:pPr>
                    <w:autoSpaceDE w:val="0"/>
                    <w:autoSpaceDN w:val="0"/>
                    <w:adjustRightInd w:val="0"/>
                    <w:ind w:left="1416" w:firstLine="708"/>
                    <w:rPr>
                      <w:rFonts w:cs="Arial"/>
                      <w:sz w:val="20"/>
                      <w:lang w:val="es-AR"/>
                    </w:rPr>
                  </w:pPr>
                  <w:r w:rsidRPr="00934BE1">
                    <w:rPr>
                      <w:rFonts w:cs="Arial"/>
                      <w:sz w:val="20"/>
                      <w:lang w:val="es-AR"/>
                    </w:rPr>
                    <w:t>Juerg Weber</w:t>
                  </w:r>
                </w:p>
                <w:p w:rsidR="001A6AC8" w:rsidRPr="00934BE1" w:rsidRDefault="001A6AC8" w:rsidP="001A6AC8">
                  <w:pPr>
                    <w:autoSpaceDE w:val="0"/>
                    <w:autoSpaceDN w:val="0"/>
                    <w:adjustRightInd w:val="0"/>
                    <w:ind w:left="1416" w:firstLine="708"/>
                    <w:rPr>
                      <w:rFonts w:cs="Arial"/>
                      <w:sz w:val="20"/>
                      <w:lang w:val="es-AR"/>
                    </w:rPr>
                  </w:pPr>
                  <w:r w:rsidRPr="00934BE1">
                    <w:rPr>
                      <w:rFonts w:cs="Arial"/>
                      <w:sz w:val="20"/>
                      <w:lang w:val="es-AR"/>
                    </w:rPr>
                    <w:t xml:space="preserve">Telefon + 49 (0) 7761 562 </w:t>
                  </w:r>
                  <w:r w:rsidR="00934BE1" w:rsidRPr="00934BE1">
                    <w:rPr>
                      <w:rFonts w:cs="Arial"/>
                      <w:sz w:val="20"/>
                      <w:lang w:val="es-AR"/>
                    </w:rPr>
                    <w:t>227</w:t>
                  </w:r>
                </w:p>
                <w:p w:rsidR="001A6AC8" w:rsidRPr="00217E70" w:rsidRDefault="001A6AC8" w:rsidP="001A6AC8">
                  <w:pPr>
                    <w:autoSpaceDE w:val="0"/>
                    <w:autoSpaceDN w:val="0"/>
                    <w:adjustRightInd w:val="0"/>
                    <w:ind w:left="1416" w:firstLine="708"/>
                    <w:rPr>
                      <w:rFonts w:cs="Arial"/>
                      <w:sz w:val="20"/>
                      <w:lang w:val="en-US"/>
                    </w:rPr>
                  </w:pPr>
                  <w:r>
                    <w:rPr>
                      <w:rFonts w:cs="Arial"/>
                      <w:sz w:val="20"/>
                    </w:rPr>
                    <w:t xml:space="preserve">Fax + 49 (0) 7761 562 </w:t>
                  </w:r>
                  <w:r w:rsidR="00934BE1">
                    <w:rPr>
                      <w:rFonts w:cs="Arial"/>
                      <w:sz w:val="20"/>
                    </w:rPr>
                    <w:t>281</w:t>
                  </w:r>
                </w:p>
                <w:p w:rsidR="001A6AC8" w:rsidRPr="00217E70" w:rsidRDefault="001A6AC8" w:rsidP="001A6AC8">
                  <w:pPr>
                    <w:autoSpaceDE w:val="0"/>
                    <w:autoSpaceDN w:val="0"/>
                    <w:adjustRightInd w:val="0"/>
                    <w:ind w:left="1416" w:firstLine="708"/>
                    <w:rPr>
                      <w:rFonts w:cs="Arial"/>
                      <w:sz w:val="20"/>
                      <w:lang w:val="en-US"/>
                    </w:rPr>
                  </w:pPr>
                  <w:r>
                    <w:rPr>
                      <w:rFonts w:cs="Arial"/>
                      <w:sz w:val="20"/>
                    </w:rPr>
                    <w:t xml:space="preserve">Email: </w:t>
                  </w:r>
                  <w:r w:rsidR="00934BE1">
                    <w:rPr>
                      <w:rFonts w:cs="Arial"/>
                      <w:color w:val="0000FF"/>
                      <w:sz w:val="20"/>
                      <w:u w:val="single"/>
                    </w:rPr>
                    <w:t>j.weber</w:t>
                  </w:r>
                  <w:bookmarkStart w:id="0" w:name="_GoBack"/>
                  <w:bookmarkEnd w:id="0"/>
                  <w:r>
                    <w:rPr>
                      <w:rFonts w:cs="Arial"/>
                      <w:color w:val="0000FF"/>
                      <w:sz w:val="20"/>
                      <w:u w:val="single"/>
                    </w:rPr>
                    <w:t>@vita-zahnfabrik.com</w:t>
                  </w:r>
                </w:p>
                <w:p w:rsidR="001A6AC8" w:rsidRPr="001A6AC8" w:rsidRDefault="001A6AC8" w:rsidP="001A6AC8">
                  <w:pPr>
                    <w:autoSpaceDE w:val="0"/>
                    <w:autoSpaceDN w:val="0"/>
                    <w:adjustRightInd w:val="0"/>
                    <w:ind w:left="1416" w:firstLine="708"/>
                    <w:rPr>
                      <w:rFonts w:cs="Arial"/>
                      <w:sz w:val="20"/>
                    </w:rPr>
                  </w:pPr>
                  <w:r>
                    <w:rPr>
                      <w:rFonts w:cs="Arial"/>
                      <w:sz w:val="20"/>
                    </w:rPr>
                    <w:t xml:space="preserve">Internet: </w:t>
                  </w:r>
                  <w:r>
                    <w:rPr>
                      <w:rFonts w:cs="Arial"/>
                      <w:color w:val="0000FF"/>
                      <w:sz w:val="20"/>
                      <w:u w:val="single"/>
                    </w:rPr>
                    <w:t>www.vita-zahnfabrik.com</w:t>
                  </w:r>
                </w:p>
                <w:p w:rsidR="001A6AC8" w:rsidRDefault="001A6AC8" w:rsidP="001A6AC8"/>
              </w:txbxContent>
            </v:textbox>
            <w10:wrap type="tight"/>
          </v:shape>
        </w:pict>
      </w:r>
    </w:p>
    <w:p w:rsidR="001A6AC8" w:rsidRPr="00934BE1" w:rsidRDefault="001A6AC8" w:rsidP="001A6AC8">
      <w:pPr>
        <w:rPr>
          <w:sz w:val="20"/>
          <w:lang w:val="es-AR"/>
        </w:rPr>
      </w:pPr>
    </w:p>
    <w:p w:rsidR="001A6AC8" w:rsidRPr="00934BE1" w:rsidRDefault="001A6AC8" w:rsidP="001A6AC8">
      <w:pPr>
        <w:rPr>
          <w:sz w:val="20"/>
          <w:lang w:val="es-AR"/>
        </w:rPr>
      </w:pPr>
    </w:p>
    <w:p w:rsidR="001A6AC8" w:rsidRPr="00934BE1" w:rsidRDefault="001A6AC8" w:rsidP="001A6AC8">
      <w:pPr>
        <w:rPr>
          <w:sz w:val="20"/>
          <w:lang w:val="es-AR"/>
        </w:rPr>
      </w:pPr>
    </w:p>
    <w:p w:rsidR="001A6AC8" w:rsidRPr="00934BE1" w:rsidRDefault="001A6AC8" w:rsidP="001A6AC8">
      <w:pPr>
        <w:rPr>
          <w:sz w:val="20"/>
          <w:lang w:val="es-AR"/>
        </w:rPr>
      </w:pPr>
    </w:p>
    <w:p w:rsidR="001A6AC8" w:rsidRPr="00934BE1" w:rsidRDefault="001A6AC8" w:rsidP="001A6AC8">
      <w:pPr>
        <w:rPr>
          <w:sz w:val="20"/>
          <w:lang w:val="es-AR"/>
        </w:rPr>
      </w:pPr>
    </w:p>
    <w:p w:rsidR="001A6AC8" w:rsidRPr="00934BE1" w:rsidRDefault="001A6AC8" w:rsidP="001A6AC8">
      <w:pPr>
        <w:rPr>
          <w:sz w:val="20"/>
          <w:lang w:val="es-AR"/>
        </w:rPr>
      </w:pPr>
    </w:p>
    <w:p w:rsidR="001A6AC8" w:rsidRPr="00934BE1" w:rsidRDefault="001A6AC8" w:rsidP="001A6AC8">
      <w:pPr>
        <w:rPr>
          <w:sz w:val="20"/>
          <w:lang w:val="es-AR"/>
        </w:rPr>
      </w:pPr>
    </w:p>
    <w:sectPr w:rsidR="001A6AC8" w:rsidRPr="00934BE1" w:rsidSect="007155CB">
      <w:footerReference w:type="default" r:id="rId30"/>
      <w:footerReference w:type="first" r:id="rId31"/>
      <w:footnotePr>
        <w:pos w:val="beneathText"/>
      </w:footnotePr>
      <w:pgSz w:w="11905" w:h="16837"/>
      <w:pgMar w:top="993" w:right="565" w:bottom="1134" w:left="1276" w:header="720" w:footer="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4DE" w:rsidRDefault="00BF64DE">
      <w:pPr>
        <w:spacing w:line="240" w:lineRule="auto"/>
      </w:pPr>
      <w:r>
        <w:separator/>
      </w:r>
    </w:p>
  </w:endnote>
  <w:endnote w:type="continuationSeparator" w:id="0">
    <w:p w:rsidR="00BF64DE" w:rsidRDefault="00BF64D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9B6" w:rsidRDefault="00AE390D" w:rsidP="00F30673">
    <w:pPr>
      <w:pStyle w:val="Footer"/>
      <w:tabs>
        <w:tab w:val="clear" w:pos="4536"/>
        <w:tab w:val="clear" w:pos="9072"/>
        <w:tab w:val="center" w:pos="6804"/>
        <w:tab w:val="right" w:pos="8080"/>
      </w:tabs>
      <w:jc w:val="right"/>
    </w:pPr>
    <w:r w:rsidRPr="00AE390D">
      <w:rPr>
        <w:noProof/>
      </w:rPr>
      <w:pict>
        <v:shapetype id="_x0000_t202" coordsize="21600,21600" o:spt="202" path="m,l,21600r21600,l21600,xe">
          <v:stroke joinstyle="miter"/>
          <v:path gradientshapeok="t" o:connecttype="rect"/>
        </v:shapetype>
        <v:shape id="Text Box 1" o:spid="_x0000_s8193" type="#_x0000_t202" style="position:absolute;left:0;text-align:left;margin-left:76.55pt;margin-top:783.25pt;width:36.95pt;height:11.45pt;z-index:251657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" stroked="f">
          <v:fill opacity="0"/>
          <v:textbox inset="0,0,0,0">
            <w:txbxContent>
              <w:p w:rsidR="009879B6" w:rsidRDefault="00AE390D">
                <w:pPr>
                  <w:pStyle w:val="Footer"/>
                </w:pPr>
                <w:r>
                  <w:fldChar w:fldCharType="begin"/>
                </w:r>
                <w:r w:rsidR="009879B6">
                  <w:instrText xml:space="preserve"> PAGE </w:instrText>
                </w:r>
                <w:r>
                  <w:fldChar w:fldCharType="separate"/>
                </w:r>
                <w:r w:rsidR="007155CB">
                  <w:rPr>
                    <w:noProof/>
                  </w:rPr>
                  <w:t>12</w:t>
                </w:r>
                <w:r>
                  <w:fldChar w:fldCharType="end"/>
                </w:r>
                <w:r w:rsidR="009879B6">
                  <w:rPr>
                    <w:rStyle w:val="PageNumber"/>
                    <w:rFonts w:cs="Arial"/>
                  </w:rPr>
                  <w:t xml:space="preserve"> / </w:t>
                </w:r>
                <w:r>
                  <w:fldChar w:fldCharType="begin"/>
                </w:r>
                <w:r w:rsidR="00934BE1">
                  <w:instrText xml:space="preserve"> NUMPAGES \*Arabic </w:instrText>
                </w:r>
                <w:r>
                  <w:fldChar w:fldCharType="separate"/>
                </w:r>
                <w:r w:rsidR="007155CB">
                  <w:rPr>
                    <w:noProof/>
                  </w:rPr>
                  <w:t>13</w:t>
                </w:r>
                <w:r>
                  <w:rPr>
                    <w:noProof/>
                  </w:rPr>
                  <w:fldChar w:fldCharType="end"/>
                </w:r>
              </w:p>
            </w:txbxContent>
          </v:textbox>
          <w10:wrap type="topAndBottom" anchorx="page" anchory="page"/>
        </v:shape>
      </w:pict>
    </w:r>
    <w:r w:rsidR="009879B6">
      <w:rPr>
        <w:noProof/>
        <w:lang w:val="en-US" w:eastAsia="en-US"/>
      </w:rPr>
      <w:drawing>
        <wp:inline distT="0" distB="0" distL="0" distR="0">
          <wp:extent cx="3550920" cy="891540"/>
          <wp:effectExtent l="19050" t="0" r="0" b="0"/>
          <wp:docPr id="2" name="Bild 2" descr="Schriftzug_Shade_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riftzug_Shade_made"/>
                  <pic:cNvPicPr>
                    <a:picLocks noChangeAspect="1" noChangeArrowheads="1"/>
                  </pic:cNvPicPr>
                </pic:nvPicPr>
                <pic:blipFill>
                  <a:blip r:embed="rId1"/>
                  <a:srcRect/>
                  <a:stretch>
                    <a:fillRect/>
                  </a:stretch>
                </pic:blipFill>
                <pic:spPr bwMode="auto">
                  <a:xfrm>
                    <a:off x="0" y="0"/>
                    <a:ext cx="3550920" cy="891540"/>
                  </a:xfrm>
                  <a:prstGeom prst="rect">
                    <a:avLst/>
                  </a:prstGeom>
                  <a:noFill/>
                  <a:ln w="9525">
                    <a:noFill/>
                    <a:miter lim="800000"/>
                    <a:headEnd/>
                    <a:tailEnd/>
                  </a:ln>
                </pic:spPr>
              </pic:pic>
            </a:graphicData>
          </a:graphic>
        </wp:inline>
      </w:drawing>
    </w:r>
  </w:p>
  <w:p w:rsidR="009879B6" w:rsidRDefault="009879B6" w:rsidP="00F30673">
    <w:pPr>
      <w:pStyle w:val="Footer"/>
      <w:tabs>
        <w:tab w:val="clear" w:pos="4536"/>
        <w:tab w:val="clear" w:pos="9072"/>
        <w:tab w:val="center" w:pos="6804"/>
        <w:tab w:val="right" w:pos="8080"/>
      </w:tabs>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9B6" w:rsidRDefault="009879B6" w:rsidP="007C38A1">
    <w:pPr>
      <w:pStyle w:val="Footer"/>
      <w:jc w:val="right"/>
    </w:pPr>
    <w:r>
      <w:rPr>
        <w:noProof/>
        <w:lang w:val="en-US" w:eastAsia="en-US"/>
      </w:rPr>
      <w:drawing>
        <wp:inline distT="0" distB="0" distL="0" distR="0">
          <wp:extent cx="3257550" cy="817882"/>
          <wp:effectExtent l="19050" t="0" r="0" b="0"/>
          <wp:docPr id="3" name="Bild 2" descr="Schriftzug_Shade_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riftzug_Shade_made"/>
                  <pic:cNvPicPr>
                    <a:picLocks noChangeAspect="1" noChangeArrowheads="1"/>
                  </pic:cNvPicPr>
                </pic:nvPicPr>
                <pic:blipFill>
                  <a:blip r:embed="rId1"/>
                  <a:srcRect/>
                  <a:stretch>
                    <a:fillRect/>
                  </a:stretch>
                </pic:blipFill>
                <pic:spPr bwMode="auto">
                  <a:xfrm>
                    <a:off x="0" y="0"/>
                    <a:ext cx="3255803" cy="817443"/>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4DE" w:rsidRDefault="00BF64DE">
      <w:pPr>
        <w:spacing w:line="240" w:lineRule="auto"/>
      </w:pPr>
      <w:r>
        <w:separator/>
      </w:r>
    </w:p>
  </w:footnote>
  <w:footnote w:type="continuationSeparator" w:id="0">
    <w:p w:rsidR="00BF64DE" w:rsidRDefault="00BF64D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478CAF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9DB442F"/>
    <w:multiLevelType w:val="multilevel"/>
    <w:tmpl w:val="1B306B6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
    <w:nsid w:val="507B503C"/>
    <w:multiLevelType w:val="hybridMultilevel"/>
    <w:tmpl w:val="C7C8BC7A"/>
    <w:lvl w:ilvl="0" w:tplc="810AEE6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6B52786F"/>
    <w:multiLevelType w:val="hybridMultilevel"/>
    <w:tmpl w:val="F5E4E7F4"/>
    <w:lvl w:ilvl="0" w:tplc="E582285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7C674124"/>
    <w:multiLevelType w:val="hybridMultilevel"/>
    <w:tmpl w:val="2314FE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1266"/>
    <o:shapelayout v:ext="edit">
      <o:idmap v:ext="edit" data="8"/>
    </o:shapelayout>
  </w:hdrShapeDefaults>
  <w:footnotePr>
    <w:pos w:val="beneathText"/>
    <w:footnote w:id="-1"/>
    <w:footnote w:id="0"/>
  </w:footnotePr>
  <w:endnotePr>
    <w:endnote w:id="-1"/>
    <w:endnote w:id="0"/>
  </w:endnotePr>
  <w:compat/>
  <w:rsids>
    <w:rsidRoot w:val="00F757CD"/>
    <w:rsid w:val="0000215A"/>
    <w:rsid w:val="00004B2E"/>
    <w:rsid w:val="00017CE0"/>
    <w:rsid w:val="00031903"/>
    <w:rsid w:val="000352CE"/>
    <w:rsid w:val="00041E33"/>
    <w:rsid w:val="00056329"/>
    <w:rsid w:val="00061F67"/>
    <w:rsid w:val="0006661E"/>
    <w:rsid w:val="00067FE9"/>
    <w:rsid w:val="00091954"/>
    <w:rsid w:val="000956DF"/>
    <w:rsid w:val="00095917"/>
    <w:rsid w:val="000A4E1A"/>
    <w:rsid w:val="000A7810"/>
    <w:rsid w:val="000A7DDF"/>
    <w:rsid w:val="000C45EE"/>
    <w:rsid w:val="000D3E16"/>
    <w:rsid w:val="000D6E24"/>
    <w:rsid w:val="000E5F2B"/>
    <w:rsid w:val="001020FF"/>
    <w:rsid w:val="001206D4"/>
    <w:rsid w:val="00121C4E"/>
    <w:rsid w:val="001238BB"/>
    <w:rsid w:val="00125F9D"/>
    <w:rsid w:val="001326CE"/>
    <w:rsid w:val="00134CE4"/>
    <w:rsid w:val="001356C8"/>
    <w:rsid w:val="00140117"/>
    <w:rsid w:val="00167CE1"/>
    <w:rsid w:val="00174EB4"/>
    <w:rsid w:val="001769EB"/>
    <w:rsid w:val="00186237"/>
    <w:rsid w:val="00186B43"/>
    <w:rsid w:val="00192FEE"/>
    <w:rsid w:val="001A3985"/>
    <w:rsid w:val="001A47EE"/>
    <w:rsid w:val="001A6AC8"/>
    <w:rsid w:val="001A6FB1"/>
    <w:rsid w:val="001B0F9A"/>
    <w:rsid w:val="001C5D09"/>
    <w:rsid w:val="001D00B8"/>
    <w:rsid w:val="001D18EE"/>
    <w:rsid w:val="001D3A8E"/>
    <w:rsid w:val="0020092E"/>
    <w:rsid w:val="00203EBE"/>
    <w:rsid w:val="00206408"/>
    <w:rsid w:val="00217E70"/>
    <w:rsid w:val="00221201"/>
    <w:rsid w:val="00222BF5"/>
    <w:rsid w:val="002325F9"/>
    <w:rsid w:val="00232AF2"/>
    <w:rsid w:val="002343F4"/>
    <w:rsid w:val="00237158"/>
    <w:rsid w:val="0025076F"/>
    <w:rsid w:val="00253816"/>
    <w:rsid w:val="002570B7"/>
    <w:rsid w:val="002704BE"/>
    <w:rsid w:val="00271106"/>
    <w:rsid w:val="00276BB9"/>
    <w:rsid w:val="002A236B"/>
    <w:rsid w:val="002A2B61"/>
    <w:rsid w:val="002A4E4A"/>
    <w:rsid w:val="002B41EB"/>
    <w:rsid w:val="002C6CF5"/>
    <w:rsid w:val="002D11BF"/>
    <w:rsid w:val="002D5C95"/>
    <w:rsid w:val="002D5FC4"/>
    <w:rsid w:val="00310692"/>
    <w:rsid w:val="003110FD"/>
    <w:rsid w:val="00312AC1"/>
    <w:rsid w:val="00313F01"/>
    <w:rsid w:val="0034205F"/>
    <w:rsid w:val="0034746A"/>
    <w:rsid w:val="00350A17"/>
    <w:rsid w:val="003558F3"/>
    <w:rsid w:val="00371306"/>
    <w:rsid w:val="00380D54"/>
    <w:rsid w:val="00385F17"/>
    <w:rsid w:val="003A08D7"/>
    <w:rsid w:val="003A7E94"/>
    <w:rsid w:val="003C0DFC"/>
    <w:rsid w:val="003C1F54"/>
    <w:rsid w:val="003D1660"/>
    <w:rsid w:val="003D34DD"/>
    <w:rsid w:val="003D66A1"/>
    <w:rsid w:val="003E3B41"/>
    <w:rsid w:val="003F20D1"/>
    <w:rsid w:val="003F52AA"/>
    <w:rsid w:val="0040289F"/>
    <w:rsid w:val="004034A4"/>
    <w:rsid w:val="00404E76"/>
    <w:rsid w:val="00427873"/>
    <w:rsid w:val="004361F9"/>
    <w:rsid w:val="00437E2B"/>
    <w:rsid w:val="00444027"/>
    <w:rsid w:val="00444381"/>
    <w:rsid w:val="00444CFE"/>
    <w:rsid w:val="00451379"/>
    <w:rsid w:val="004601D5"/>
    <w:rsid w:val="00461C29"/>
    <w:rsid w:val="00475EBC"/>
    <w:rsid w:val="00480991"/>
    <w:rsid w:val="004918B5"/>
    <w:rsid w:val="004A2F05"/>
    <w:rsid w:val="004A43B6"/>
    <w:rsid w:val="004C298F"/>
    <w:rsid w:val="004C2BD7"/>
    <w:rsid w:val="004C60CF"/>
    <w:rsid w:val="004D708A"/>
    <w:rsid w:val="004F05C5"/>
    <w:rsid w:val="004F5338"/>
    <w:rsid w:val="004F66A7"/>
    <w:rsid w:val="00502192"/>
    <w:rsid w:val="005158AC"/>
    <w:rsid w:val="005222DB"/>
    <w:rsid w:val="0052526C"/>
    <w:rsid w:val="00525E3B"/>
    <w:rsid w:val="00527C33"/>
    <w:rsid w:val="00531561"/>
    <w:rsid w:val="00531755"/>
    <w:rsid w:val="0053435E"/>
    <w:rsid w:val="00540985"/>
    <w:rsid w:val="00552962"/>
    <w:rsid w:val="0057264E"/>
    <w:rsid w:val="005727B3"/>
    <w:rsid w:val="00573636"/>
    <w:rsid w:val="0057718B"/>
    <w:rsid w:val="005822A3"/>
    <w:rsid w:val="005864BB"/>
    <w:rsid w:val="00587022"/>
    <w:rsid w:val="00591170"/>
    <w:rsid w:val="005A51C7"/>
    <w:rsid w:val="005A6F91"/>
    <w:rsid w:val="005B2BFB"/>
    <w:rsid w:val="005C2A99"/>
    <w:rsid w:val="005D1E1E"/>
    <w:rsid w:val="005E1878"/>
    <w:rsid w:val="005E1F6A"/>
    <w:rsid w:val="005E36DF"/>
    <w:rsid w:val="006040A2"/>
    <w:rsid w:val="00604C1C"/>
    <w:rsid w:val="00606A4B"/>
    <w:rsid w:val="006104C3"/>
    <w:rsid w:val="00617A96"/>
    <w:rsid w:val="0062292F"/>
    <w:rsid w:val="0063152D"/>
    <w:rsid w:val="0064717B"/>
    <w:rsid w:val="00665FBE"/>
    <w:rsid w:val="00671F5E"/>
    <w:rsid w:val="0069170A"/>
    <w:rsid w:val="00694E24"/>
    <w:rsid w:val="006A09BC"/>
    <w:rsid w:val="006D4128"/>
    <w:rsid w:val="006D5EB2"/>
    <w:rsid w:val="006E5E06"/>
    <w:rsid w:val="006F200F"/>
    <w:rsid w:val="006F2F53"/>
    <w:rsid w:val="006F6FC8"/>
    <w:rsid w:val="007050C6"/>
    <w:rsid w:val="0070773E"/>
    <w:rsid w:val="007155CB"/>
    <w:rsid w:val="007176D6"/>
    <w:rsid w:val="00741E16"/>
    <w:rsid w:val="00745D0A"/>
    <w:rsid w:val="00746CED"/>
    <w:rsid w:val="0074790C"/>
    <w:rsid w:val="0075219B"/>
    <w:rsid w:val="00764406"/>
    <w:rsid w:val="007968C6"/>
    <w:rsid w:val="007B76E4"/>
    <w:rsid w:val="007C38A1"/>
    <w:rsid w:val="007C5005"/>
    <w:rsid w:val="007D2692"/>
    <w:rsid w:val="007D5BDF"/>
    <w:rsid w:val="007E1286"/>
    <w:rsid w:val="007E182B"/>
    <w:rsid w:val="007F1FC1"/>
    <w:rsid w:val="007F789C"/>
    <w:rsid w:val="00813175"/>
    <w:rsid w:val="008140E8"/>
    <w:rsid w:val="008155E9"/>
    <w:rsid w:val="008248D6"/>
    <w:rsid w:val="00827B58"/>
    <w:rsid w:val="008337B8"/>
    <w:rsid w:val="00836DCF"/>
    <w:rsid w:val="00855213"/>
    <w:rsid w:val="00873529"/>
    <w:rsid w:val="00876AF8"/>
    <w:rsid w:val="008839CB"/>
    <w:rsid w:val="00886796"/>
    <w:rsid w:val="0089080C"/>
    <w:rsid w:val="0089323D"/>
    <w:rsid w:val="008A0C48"/>
    <w:rsid w:val="008B21B8"/>
    <w:rsid w:val="008C3F45"/>
    <w:rsid w:val="008E07D3"/>
    <w:rsid w:val="008E1E04"/>
    <w:rsid w:val="008E4509"/>
    <w:rsid w:val="008F2383"/>
    <w:rsid w:val="0091573D"/>
    <w:rsid w:val="009228D5"/>
    <w:rsid w:val="0092577C"/>
    <w:rsid w:val="009318B7"/>
    <w:rsid w:val="00934BE1"/>
    <w:rsid w:val="00942975"/>
    <w:rsid w:val="009458BF"/>
    <w:rsid w:val="00950CCC"/>
    <w:rsid w:val="009510E9"/>
    <w:rsid w:val="00963125"/>
    <w:rsid w:val="0096588D"/>
    <w:rsid w:val="009705ED"/>
    <w:rsid w:val="0097422C"/>
    <w:rsid w:val="00974F21"/>
    <w:rsid w:val="00980AD0"/>
    <w:rsid w:val="009879B6"/>
    <w:rsid w:val="00987FF1"/>
    <w:rsid w:val="009A43C8"/>
    <w:rsid w:val="009A5506"/>
    <w:rsid w:val="009B53B4"/>
    <w:rsid w:val="009B5F0F"/>
    <w:rsid w:val="009C0C41"/>
    <w:rsid w:val="009D0263"/>
    <w:rsid w:val="009D714D"/>
    <w:rsid w:val="009F0BB5"/>
    <w:rsid w:val="00A01F40"/>
    <w:rsid w:val="00A0386F"/>
    <w:rsid w:val="00A1081B"/>
    <w:rsid w:val="00A30F75"/>
    <w:rsid w:val="00A30FBD"/>
    <w:rsid w:val="00A417B4"/>
    <w:rsid w:val="00A44D66"/>
    <w:rsid w:val="00A52ABA"/>
    <w:rsid w:val="00A54DCF"/>
    <w:rsid w:val="00A63CE6"/>
    <w:rsid w:val="00A822A5"/>
    <w:rsid w:val="00A915B4"/>
    <w:rsid w:val="00A94381"/>
    <w:rsid w:val="00A973C1"/>
    <w:rsid w:val="00AA0F34"/>
    <w:rsid w:val="00AA2E70"/>
    <w:rsid w:val="00AA4B91"/>
    <w:rsid w:val="00AA7B18"/>
    <w:rsid w:val="00AB12C9"/>
    <w:rsid w:val="00AB1C86"/>
    <w:rsid w:val="00AB402D"/>
    <w:rsid w:val="00AB6B3D"/>
    <w:rsid w:val="00AC1613"/>
    <w:rsid w:val="00AD52FA"/>
    <w:rsid w:val="00AD79D8"/>
    <w:rsid w:val="00AE1128"/>
    <w:rsid w:val="00AE1185"/>
    <w:rsid w:val="00AE390D"/>
    <w:rsid w:val="00AE56C2"/>
    <w:rsid w:val="00AF3746"/>
    <w:rsid w:val="00B103BE"/>
    <w:rsid w:val="00B106D1"/>
    <w:rsid w:val="00B159E3"/>
    <w:rsid w:val="00B301FC"/>
    <w:rsid w:val="00B363FE"/>
    <w:rsid w:val="00B4443C"/>
    <w:rsid w:val="00B4464C"/>
    <w:rsid w:val="00B46EC2"/>
    <w:rsid w:val="00B610CB"/>
    <w:rsid w:val="00B6191B"/>
    <w:rsid w:val="00B644E3"/>
    <w:rsid w:val="00B666BD"/>
    <w:rsid w:val="00B77DB5"/>
    <w:rsid w:val="00B900C2"/>
    <w:rsid w:val="00B93FD5"/>
    <w:rsid w:val="00B95DA3"/>
    <w:rsid w:val="00BA56AF"/>
    <w:rsid w:val="00BB6609"/>
    <w:rsid w:val="00BD0975"/>
    <w:rsid w:val="00BD22AF"/>
    <w:rsid w:val="00BD35F3"/>
    <w:rsid w:val="00BF40DF"/>
    <w:rsid w:val="00BF64DE"/>
    <w:rsid w:val="00C06808"/>
    <w:rsid w:val="00C13D35"/>
    <w:rsid w:val="00C17374"/>
    <w:rsid w:val="00C30064"/>
    <w:rsid w:val="00C30D8F"/>
    <w:rsid w:val="00C34636"/>
    <w:rsid w:val="00C34A46"/>
    <w:rsid w:val="00C35336"/>
    <w:rsid w:val="00C44B44"/>
    <w:rsid w:val="00C56BA0"/>
    <w:rsid w:val="00C70E39"/>
    <w:rsid w:val="00C81B8B"/>
    <w:rsid w:val="00C859E3"/>
    <w:rsid w:val="00C928D9"/>
    <w:rsid w:val="00CA6256"/>
    <w:rsid w:val="00CA7381"/>
    <w:rsid w:val="00CB05B8"/>
    <w:rsid w:val="00CC3752"/>
    <w:rsid w:val="00CC53D5"/>
    <w:rsid w:val="00CD4B47"/>
    <w:rsid w:val="00CD7627"/>
    <w:rsid w:val="00CD7DDE"/>
    <w:rsid w:val="00CF4179"/>
    <w:rsid w:val="00CF5391"/>
    <w:rsid w:val="00CF5981"/>
    <w:rsid w:val="00D0006D"/>
    <w:rsid w:val="00D030BC"/>
    <w:rsid w:val="00D0487B"/>
    <w:rsid w:val="00D05B64"/>
    <w:rsid w:val="00D0746E"/>
    <w:rsid w:val="00D1095E"/>
    <w:rsid w:val="00D15006"/>
    <w:rsid w:val="00D25BC9"/>
    <w:rsid w:val="00D32BD3"/>
    <w:rsid w:val="00D404A6"/>
    <w:rsid w:val="00D50FB2"/>
    <w:rsid w:val="00D56167"/>
    <w:rsid w:val="00D64EC3"/>
    <w:rsid w:val="00D72882"/>
    <w:rsid w:val="00D7304F"/>
    <w:rsid w:val="00D742B2"/>
    <w:rsid w:val="00D80B55"/>
    <w:rsid w:val="00D90989"/>
    <w:rsid w:val="00DA66BE"/>
    <w:rsid w:val="00DE1095"/>
    <w:rsid w:val="00DE1E1B"/>
    <w:rsid w:val="00DE57C5"/>
    <w:rsid w:val="00DE7F4D"/>
    <w:rsid w:val="00DF2D3A"/>
    <w:rsid w:val="00DF3A5B"/>
    <w:rsid w:val="00DF4E39"/>
    <w:rsid w:val="00DF6C4B"/>
    <w:rsid w:val="00E0109E"/>
    <w:rsid w:val="00E01981"/>
    <w:rsid w:val="00E0270A"/>
    <w:rsid w:val="00E03300"/>
    <w:rsid w:val="00E04487"/>
    <w:rsid w:val="00E053DF"/>
    <w:rsid w:val="00E15DE1"/>
    <w:rsid w:val="00E32E69"/>
    <w:rsid w:val="00E33D3C"/>
    <w:rsid w:val="00E40B62"/>
    <w:rsid w:val="00E56CFF"/>
    <w:rsid w:val="00E5734C"/>
    <w:rsid w:val="00E83531"/>
    <w:rsid w:val="00E838CB"/>
    <w:rsid w:val="00E83F8C"/>
    <w:rsid w:val="00E9420C"/>
    <w:rsid w:val="00EA3822"/>
    <w:rsid w:val="00EA675D"/>
    <w:rsid w:val="00EA7A6B"/>
    <w:rsid w:val="00EB161D"/>
    <w:rsid w:val="00EC05E4"/>
    <w:rsid w:val="00EC0F1B"/>
    <w:rsid w:val="00EC32CC"/>
    <w:rsid w:val="00EC591B"/>
    <w:rsid w:val="00EC7007"/>
    <w:rsid w:val="00ED19D0"/>
    <w:rsid w:val="00ED27C7"/>
    <w:rsid w:val="00ED4CF1"/>
    <w:rsid w:val="00EF695F"/>
    <w:rsid w:val="00F020DF"/>
    <w:rsid w:val="00F06171"/>
    <w:rsid w:val="00F16B49"/>
    <w:rsid w:val="00F17CCB"/>
    <w:rsid w:val="00F30673"/>
    <w:rsid w:val="00F356FC"/>
    <w:rsid w:val="00F360E1"/>
    <w:rsid w:val="00F40788"/>
    <w:rsid w:val="00F57695"/>
    <w:rsid w:val="00F576A0"/>
    <w:rsid w:val="00F757CD"/>
    <w:rsid w:val="00F83CA3"/>
    <w:rsid w:val="00F85A99"/>
    <w:rsid w:val="00F8702B"/>
    <w:rsid w:val="00F97B7D"/>
    <w:rsid w:val="00FA2ADC"/>
    <w:rsid w:val="00FB6D3B"/>
    <w:rsid w:val="00FC4976"/>
    <w:rsid w:val="00FD4182"/>
    <w:rsid w:val="00FE68C9"/>
    <w:rsid w:val="00FF2AAE"/>
    <w:rsid w:val="00FF50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175"/>
    <w:pPr>
      <w:spacing w:line="360" w:lineRule="auto"/>
    </w:pPr>
    <w:rPr>
      <w:rFonts w:ascii="Arial" w:hAnsi="Arial"/>
      <w:sz w:val="22"/>
    </w:rPr>
  </w:style>
  <w:style w:type="paragraph" w:styleId="Heading1">
    <w:name w:val="heading 1"/>
    <w:basedOn w:val="Normal"/>
    <w:next w:val="Normal"/>
    <w:link w:val="Heading1Char"/>
    <w:qFormat/>
    <w:rsid w:val="00694E24"/>
    <w:pPr>
      <w:keepNext/>
      <w:outlineLvl w:val="0"/>
    </w:pPr>
    <w:rPr>
      <w:b/>
      <w:sz w:val="24"/>
    </w:rPr>
  </w:style>
  <w:style w:type="paragraph" w:styleId="Heading2">
    <w:name w:val="heading 2"/>
    <w:basedOn w:val="Normal"/>
    <w:next w:val="Normal"/>
    <w:qFormat/>
    <w:rsid w:val="0052526C"/>
    <w:pPr>
      <w:keepNext/>
      <w:numPr>
        <w:ilvl w:val="1"/>
        <w:numId w:val="1"/>
      </w:numPr>
      <w:outlineLvl w:val="1"/>
    </w:pPr>
    <w:rPr>
      <w:sz w:val="24"/>
      <w:u w:val="single"/>
    </w:rPr>
  </w:style>
  <w:style w:type="paragraph" w:styleId="Heading3">
    <w:name w:val="heading 3"/>
    <w:basedOn w:val="Normal"/>
    <w:next w:val="Normal"/>
    <w:qFormat/>
    <w:rsid w:val="0052526C"/>
    <w:pPr>
      <w:keepNext/>
      <w:ind w:right="77"/>
      <w:outlineLvl w:val="2"/>
    </w:pPr>
    <w:rPr>
      <w:rFonts w:cs="Arial"/>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52526C"/>
  </w:style>
  <w:style w:type="character" w:styleId="Hyperlink">
    <w:name w:val="Hyperlink"/>
    <w:rsid w:val="0052526C"/>
    <w:rPr>
      <w:color w:val="0000FF"/>
      <w:u w:val="single"/>
    </w:rPr>
  </w:style>
  <w:style w:type="paragraph" w:customStyle="1" w:styleId="berschrift">
    <w:name w:val="Überschrift"/>
    <w:basedOn w:val="Normal"/>
    <w:next w:val="BodyText"/>
    <w:rsid w:val="0052526C"/>
    <w:pPr>
      <w:keepNext/>
      <w:spacing w:before="240" w:after="120"/>
    </w:pPr>
    <w:rPr>
      <w:rFonts w:eastAsia="MS Mincho" w:cs="Tahoma"/>
      <w:sz w:val="28"/>
      <w:szCs w:val="28"/>
    </w:rPr>
  </w:style>
  <w:style w:type="paragraph" w:styleId="BodyText">
    <w:name w:val="Body Text"/>
    <w:basedOn w:val="Normal"/>
    <w:rsid w:val="0052526C"/>
    <w:rPr>
      <w:rFonts w:cs="Arial"/>
      <w:b/>
      <w:bCs/>
      <w:sz w:val="24"/>
      <w:szCs w:val="24"/>
    </w:rPr>
  </w:style>
  <w:style w:type="paragraph" w:styleId="List">
    <w:name w:val="List"/>
    <w:basedOn w:val="BodyText"/>
    <w:rsid w:val="0052526C"/>
    <w:rPr>
      <w:rFonts w:cs="Tahoma"/>
    </w:rPr>
  </w:style>
  <w:style w:type="paragraph" w:styleId="Caption">
    <w:name w:val="caption"/>
    <w:basedOn w:val="Normal"/>
    <w:qFormat/>
    <w:rsid w:val="0052526C"/>
    <w:pPr>
      <w:suppressLineNumbers/>
      <w:spacing w:before="120" w:after="120"/>
    </w:pPr>
    <w:rPr>
      <w:rFonts w:cs="Tahoma"/>
      <w:i/>
      <w:iCs/>
      <w:sz w:val="24"/>
      <w:szCs w:val="24"/>
    </w:rPr>
  </w:style>
  <w:style w:type="paragraph" w:customStyle="1" w:styleId="Verzeichnis">
    <w:name w:val="Verzeichnis"/>
    <w:basedOn w:val="Normal"/>
    <w:rsid w:val="0052526C"/>
    <w:pPr>
      <w:suppressLineNumbers/>
    </w:pPr>
    <w:rPr>
      <w:rFonts w:cs="Tahoma"/>
    </w:rPr>
  </w:style>
  <w:style w:type="paragraph" w:styleId="Header">
    <w:name w:val="header"/>
    <w:basedOn w:val="Normal"/>
    <w:link w:val="HeaderChar"/>
    <w:rsid w:val="0052526C"/>
    <w:pPr>
      <w:tabs>
        <w:tab w:val="center" w:pos="4536"/>
        <w:tab w:val="right" w:pos="9072"/>
      </w:tabs>
    </w:pPr>
  </w:style>
  <w:style w:type="paragraph" w:styleId="Footer">
    <w:name w:val="footer"/>
    <w:basedOn w:val="Normal"/>
    <w:rsid w:val="0052526C"/>
    <w:pPr>
      <w:tabs>
        <w:tab w:val="center" w:pos="4536"/>
        <w:tab w:val="right" w:pos="9072"/>
      </w:tabs>
    </w:pPr>
  </w:style>
  <w:style w:type="paragraph" w:styleId="BlockText">
    <w:name w:val="Block Text"/>
    <w:basedOn w:val="Normal"/>
    <w:rsid w:val="0052526C"/>
    <w:pPr>
      <w:ind w:left="1134" w:right="1132"/>
    </w:pPr>
    <w:rPr>
      <w:sz w:val="24"/>
    </w:rPr>
  </w:style>
  <w:style w:type="paragraph" w:styleId="BodyText2">
    <w:name w:val="Body Text 2"/>
    <w:basedOn w:val="Normal"/>
    <w:rsid w:val="0052526C"/>
    <w:rPr>
      <w:rFonts w:cs="Arial"/>
      <w:sz w:val="24"/>
    </w:rPr>
  </w:style>
  <w:style w:type="paragraph" w:styleId="BodyText3">
    <w:name w:val="Body Text 3"/>
    <w:basedOn w:val="Normal"/>
    <w:rsid w:val="0052526C"/>
    <w:pPr>
      <w:ind w:right="77"/>
    </w:pPr>
    <w:rPr>
      <w:sz w:val="24"/>
      <w:szCs w:val="24"/>
    </w:rPr>
  </w:style>
  <w:style w:type="paragraph" w:customStyle="1" w:styleId="Rahmeninhalt">
    <w:name w:val="Rahmeninhalt"/>
    <w:basedOn w:val="BodyText"/>
    <w:rsid w:val="0052526C"/>
  </w:style>
  <w:style w:type="table" w:customStyle="1" w:styleId="Tabellenraster1">
    <w:name w:val="Tabellenraster1"/>
    <w:basedOn w:val="TableNormal"/>
    <w:rsid w:val="007479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rsid w:val="00531755"/>
    <w:pPr>
      <w:numPr>
        <w:numId w:val="3"/>
      </w:numPr>
      <w:spacing w:after="120"/>
    </w:pPr>
    <w:rPr>
      <w:rFonts w:ascii="Verdana" w:eastAsia="SimSun" w:hAnsi="Verdana"/>
    </w:rPr>
  </w:style>
  <w:style w:type="paragraph" w:styleId="BalloonText">
    <w:name w:val="Balloon Text"/>
    <w:basedOn w:val="Normal"/>
    <w:link w:val="BalloonTextChar"/>
    <w:uiPriority w:val="99"/>
    <w:semiHidden/>
    <w:unhideWhenUsed/>
    <w:rsid w:val="00CD76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627"/>
    <w:rPr>
      <w:rFonts w:ascii="Tahoma" w:hAnsi="Tahoma" w:cs="Tahoma"/>
      <w:sz w:val="16"/>
      <w:szCs w:val="16"/>
    </w:rPr>
  </w:style>
  <w:style w:type="character" w:styleId="CommentReference">
    <w:name w:val="annotation reference"/>
    <w:basedOn w:val="DefaultParagraphFont"/>
    <w:uiPriority w:val="99"/>
    <w:semiHidden/>
    <w:unhideWhenUsed/>
    <w:rsid w:val="00C30064"/>
    <w:rPr>
      <w:sz w:val="16"/>
      <w:szCs w:val="16"/>
    </w:rPr>
  </w:style>
  <w:style w:type="paragraph" w:styleId="CommentText">
    <w:name w:val="annotation text"/>
    <w:basedOn w:val="Normal"/>
    <w:link w:val="CommentTextChar"/>
    <w:uiPriority w:val="99"/>
    <w:semiHidden/>
    <w:unhideWhenUsed/>
    <w:rsid w:val="00C30064"/>
    <w:pPr>
      <w:spacing w:line="240" w:lineRule="auto"/>
    </w:pPr>
  </w:style>
  <w:style w:type="character" w:customStyle="1" w:styleId="CommentTextChar">
    <w:name w:val="Comment Text Char"/>
    <w:basedOn w:val="DefaultParagraphFont"/>
    <w:link w:val="CommentText"/>
    <w:uiPriority w:val="99"/>
    <w:semiHidden/>
    <w:rsid w:val="00C30064"/>
  </w:style>
  <w:style w:type="paragraph" w:styleId="CommentSubject">
    <w:name w:val="annotation subject"/>
    <w:basedOn w:val="CommentText"/>
    <w:next w:val="CommentText"/>
    <w:link w:val="CommentSubjectChar"/>
    <w:uiPriority w:val="99"/>
    <w:semiHidden/>
    <w:unhideWhenUsed/>
    <w:rsid w:val="00C30064"/>
    <w:rPr>
      <w:b/>
      <w:bCs/>
    </w:rPr>
  </w:style>
  <w:style w:type="character" w:customStyle="1" w:styleId="CommentSubjectChar">
    <w:name w:val="Comment Subject Char"/>
    <w:basedOn w:val="CommentTextChar"/>
    <w:link w:val="CommentSubject"/>
    <w:uiPriority w:val="99"/>
    <w:semiHidden/>
    <w:rsid w:val="00C30064"/>
    <w:rPr>
      <w:b/>
      <w:bCs/>
    </w:rPr>
  </w:style>
  <w:style w:type="paragraph" w:customStyle="1" w:styleId="Bildunterschrift">
    <w:name w:val="Bildunterschrift"/>
    <w:basedOn w:val="Normal"/>
    <w:link w:val="BildunterschriftZchn"/>
    <w:qFormat/>
    <w:rsid w:val="0000215A"/>
    <w:pPr>
      <w:spacing w:line="240" w:lineRule="auto"/>
    </w:pPr>
    <w:rPr>
      <w:rFonts w:cs="Arial"/>
      <w:sz w:val="18"/>
      <w:szCs w:val="18"/>
    </w:rPr>
  </w:style>
  <w:style w:type="character" w:customStyle="1" w:styleId="Heading1Char">
    <w:name w:val="Heading 1 Char"/>
    <w:basedOn w:val="DefaultParagraphFont"/>
    <w:link w:val="Heading1"/>
    <w:rsid w:val="007D2692"/>
    <w:rPr>
      <w:rFonts w:ascii="Arial" w:hAnsi="Arial"/>
      <w:b/>
      <w:sz w:val="24"/>
    </w:rPr>
  </w:style>
  <w:style w:type="paragraph" w:styleId="ListParagraph">
    <w:name w:val="List Paragraph"/>
    <w:basedOn w:val="Normal"/>
    <w:uiPriority w:val="34"/>
    <w:qFormat/>
    <w:rsid w:val="000352CE"/>
    <w:pPr>
      <w:ind w:left="720"/>
      <w:contextualSpacing/>
    </w:pPr>
  </w:style>
  <w:style w:type="paragraph" w:styleId="Title">
    <w:name w:val="Title"/>
    <w:basedOn w:val="Normal"/>
    <w:next w:val="Normal"/>
    <w:link w:val="TitleChar"/>
    <w:uiPriority w:val="10"/>
    <w:qFormat/>
    <w:rsid w:val="008337B8"/>
    <w:pPr>
      <w:spacing w:line="300" w:lineRule="atLeast"/>
      <w:contextualSpacing/>
    </w:pPr>
    <w:rPr>
      <w:rFonts w:eastAsiaTheme="majorEastAsia" w:cstheme="majorBidi"/>
      <w:b/>
      <w:spacing w:val="5"/>
      <w:kern w:val="28"/>
      <w:sz w:val="36"/>
      <w:szCs w:val="52"/>
    </w:rPr>
  </w:style>
  <w:style w:type="character" w:customStyle="1" w:styleId="TitleChar">
    <w:name w:val="Title Char"/>
    <w:basedOn w:val="DefaultParagraphFont"/>
    <w:link w:val="Title"/>
    <w:uiPriority w:val="10"/>
    <w:rsid w:val="008337B8"/>
    <w:rPr>
      <w:rFonts w:ascii="Arial" w:eastAsiaTheme="majorEastAsia" w:hAnsi="Arial" w:cstheme="majorBidi"/>
      <w:b/>
      <w:spacing w:val="5"/>
      <w:kern w:val="28"/>
      <w:sz w:val="36"/>
      <w:szCs w:val="52"/>
    </w:rPr>
  </w:style>
  <w:style w:type="character" w:customStyle="1" w:styleId="HeaderChar">
    <w:name w:val="Header Char"/>
    <w:link w:val="Header"/>
    <w:uiPriority w:val="99"/>
    <w:rsid w:val="007C38A1"/>
    <w:rPr>
      <w:rFonts w:ascii="Arial" w:hAnsi="Arial"/>
      <w:sz w:val="22"/>
    </w:rPr>
  </w:style>
  <w:style w:type="paragraph" w:customStyle="1" w:styleId="Textkrper31">
    <w:name w:val="Textkörper 31"/>
    <w:basedOn w:val="Normal"/>
    <w:rsid w:val="00125F9D"/>
    <w:pPr>
      <w:suppressAutoHyphens/>
      <w:ind w:right="77"/>
    </w:pPr>
    <w:rPr>
      <w:sz w:val="24"/>
      <w:szCs w:val="24"/>
    </w:rPr>
  </w:style>
  <w:style w:type="paragraph" w:styleId="NormalWeb">
    <w:name w:val="Normal (Web)"/>
    <w:basedOn w:val="Normal"/>
    <w:uiPriority w:val="99"/>
    <w:semiHidden/>
    <w:unhideWhenUsed/>
    <w:rsid w:val="008248D6"/>
    <w:pPr>
      <w:spacing w:before="100" w:beforeAutospacing="1" w:after="100" w:afterAutospacing="1" w:line="240" w:lineRule="auto"/>
    </w:pPr>
    <w:rPr>
      <w:rFonts w:ascii="Times New Roman" w:hAnsi="Times New Roman"/>
      <w:sz w:val="24"/>
      <w:szCs w:val="24"/>
    </w:rPr>
  </w:style>
  <w:style w:type="character" w:customStyle="1" w:styleId="BildunterschriftZchn">
    <w:name w:val="Bildunterschrift Zchn"/>
    <w:basedOn w:val="DefaultParagraphFont"/>
    <w:link w:val="Bildunterschrift"/>
    <w:rsid w:val="003D34DD"/>
    <w:rPr>
      <w:rFonts w:ascii="Arial" w:hAnsi="Arial" w:cs="Arial"/>
      <w:sz w:val="18"/>
      <w:szCs w:val="18"/>
    </w:rPr>
  </w:style>
  <w:style w:type="paragraph" w:customStyle="1" w:styleId="Bildplatzhalter">
    <w:name w:val="Bildplatzhalter"/>
    <w:basedOn w:val="Normal"/>
    <w:link w:val="BildplatzhalterZchn"/>
    <w:qFormat/>
    <w:rsid w:val="003D34DD"/>
    <w:rPr>
      <w:rFonts w:eastAsiaTheme="minorHAnsi" w:cstheme="minorBidi"/>
      <w:noProof/>
      <w:szCs w:val="22"/>
    </w:rPr>
  </w:style>
  <w:style w:type="character" w:customStyle="1" w:styleId="BildplatzhalterZchn">
    <w:name w:val="Bildplatzhalter Zchn"/>
    <w:basedOn w:val="DefaultParagraphFont"/>
    <w:link w:val="Bildplatzhalter"/>
    <w:rsid w:val="003D34DD"/>
    <w:rPr>
      <w:rFonts w:ascii="Arial" w:eastAsiaTheme="minorHAnsi" w:hAnsi="Arial" w:cstheme="minorBidi"/>
      <w:noProo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13175"/>
    <w:pPr>
      <w:spacing w:line="360" w:lineRule="auto"/>
    </w:pPr>
    <w:rPr>
      <w:rFonts w:ascii="Arial" w:hAnsi="Arial"/>
      <w:sz w:val="22"/>
    </w:rPr>
  </w:style>
  <w:style w:type="paragraph" w:styleId="berschrift1">
    <w:name w:val="heading 1"/>
    <w:basedOn w:val="Standard"/>
    <w:next w:val="Standard"/>
    <w:link w:val="berschrift1Zchn"/>
    <w:qFormat/>
    <w:rsid w:val="00694E24"/>
    <w:pPr>
      <w:keepNext/>
      <w:outlineLvl w:val="0"/>
    </w:pPr>
    <w:rPr>
      <w:b/>
      <w:sz w:val="24"/>
    </w:rPr>
  </w:style>
  <w:style w:type="paragraph" w:styleId="berschrift2">
    <w:name w:val="heading 2"/>
    <w:basedOn w:val="Standard"/>
    <w:next w:val="Standard"/>
    <w:qFormat/>
    <w:rsid w:val="0052526C"/>
    <w:pPr>
      <w:keepNext/>
      <w:numPr>
        <w:ilvl w:val="1"/>
        <w:numId w:val="1"/>
      </w:numPr>
      <w:outlineLvl w:val="1"/>
    </w:pPr>
    <w:rPr>
      <w:sz w:val="24"/>
      <w:u w:val="single"/>
    </w:rPr>
  </w:style>
  <w:style w:type="paragraph" w:styleId="berschrift3">
    <w:name w:val="heading 3"/>
    <w:basedOn w:val="Standard"/>
    <w:next w:val="Standard"/>
    <w:qFormat/>
    <w:rsid w:val="0052526C"/>
    <w:pPr>
      <w:keepNext/>
      <w:ind w:right="77"/>
      <w:outlineLvl w:val="2"/>
    </w:pPr>
    <w:rPr>
      <w:rFonts w:cs="Arial"/>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rsid w:val="0052526C"/>
  </w:style>
  <w:style w:type="character" w:styleId="Hyperlink">
    <w:name w:val="Hyperlink"/>
    <w:rsid w:val="0052526C"/>
    <w:rPr>
      <w:color w:val="0000FF"/>
      <w:u w:val="single"/>
    </w:rPr>
  </w:style>
  <w:style w:type="paragraph" w:customStyle="1" w:styleId="berschrift">
    <w:name w:val="Überschrift"/>
    <w:basedOn w:val="Standard"/>
    <w:next w:val="Textkrper"/>
    <w:rsid w:val="0052526C"/>
    <w:pPr>
      <w:keepNext/>
      <w:spacing w:before="240" w:after="120"/>
    </w:pPr>
    <w:rPr>
      <w:rFonts w:eastAsia="MS Mincho" w:cs="Tahoma"/>
      <w:sz w:val="28"/>
      <w:szCs w:val="28"/>
    </w:rPr>
  </w:style>
  <w:style w:type="paragraph" w:styleId="Textkrper">
    <w:name w:val="Body Text"/>
    <w:basedOn w:val="Standard"/>
    <w:rsid w:val="0052526C"/>
    <w:rPr>
      <w:rFonts w:cs="Arial"/>
      <w:b/>
      <w:bCs/>
      <w:sz w:val="24"/>
      <w:szCs w:val="24"/>
    </w:rPr>
  </w:style>
  <w:style w:type="paragraph" w:styleId="Liste">
    <w:name w:val="List"/>
    <w:basedOn w:val="Textkrper"/>
    <w:rsid w:val="0052526C"/>
    <w:rPr>
      <w:rFonts w:cs="Tahoma"/>
    </w:rPr>
  </w:style>
  <w:style w:type="paragraph" w:styleId="Beschriftung">
    <w:name w:val="caption"/>
    <w:basedOn w:val="Standard"/>
    <w:qFormat/>
    <w:rsid w:val="0052526C"/>
    <w:pPr>
      <w:suppressLineNumbers/>
      <w:spacing w:before="120" w:after="120"/>
    </w:pPr>
    <w:rPr>
      <w:rFonts w:cs="Tahoma"/>
      <w:i/>
      <w:iCs/>
      <w:sz w:val="24"/>
      <w:szCs w:val="24"/>
    </w:rPr>
  </w:style>
  <w:style w:type="paragraph" w:customStyle="1" w:styleId="Verzeichnis">
    <w:name w:val="Verzeichnis"/>
    <w:basedOn w:val="Standard"/>
    <w:rsid w:val="0052526C"/>
    <w:pPr>
      <w:suppressLineNumbers/>
    </w:pPr>
    <w:rPr>
      <w:rFonts w:cs="Tahoma"/>
    </w:rPr>
  </w:style>
  <w:style w:type="paragraph" w:styleId="Kopfzeile">
    <w:name w:val="header"/>
    <w:basedOn w:val="Standard"/>
    <w:link w:val="KopfzeileZchn"/>
    <w:rsid w:val="0052526C"/>
    <w:pPr>
      <w:tabs>
        <w:tab w:val="center" w:pos="4536"/>
        <w:tab w:val="right" w:pos="9072"/>
      </w:tabs>
    </w:pPr>
  </w:style>
  <w:style w:type="paragraph" w:styleId="Fuzeile">
    <w:name w:val="footer"/>
    <w:basedOn w:val="Standard"/>
    <w:rsid w:val="0052526C"/>
    <w:pPr>
      <w:tabs>
        <w:tab w:val="center" w:pos="4536"/>
        <w:tab w:val="right" w:pos="9072"/>
      </w:tabs>
    </w:pPr>
  </w:style>
  <w:style w:type="paragraph" w:styleId="Blocktext">
    <w:name w:val="Block Text"/>
    <w:basedOn w:val="Standard"/>
    <w:rsid w:val="0052526C"/>
    <w:pPr>
      <w:ind w:left="1134" w:right="1132"/>
    </w:pPr>
    <w:rPr>
      <w:sz w:val="24"/>
    </w:rPr>
  </w:style>
  <w:style w:type="paragraph" w:styleId="Textkrper2">
    <w:name w:val="Body Text 2"/>
    <w:basedOn w:val="Standard"/>
    <w:rsid w:val="0052526C"/>
    <w:rPr>
      <w:rFonts w:cs="Arial"/>
      <w:sz w:val="24"/>
    </w:rPr>
  </w:style>
  <w:style w:type="paragraph" w:styleId="Textkrper3">
    <w:name w:val="Body Text 3"/>
    <w:basedOn w:val="Standard"/>
    <w:rsid w:val="0052526C"/>
    <w:pPr>
      <w:ind w:right="77"/>
    </w:pPr>
    <w:rPr>
      <w:sz w:val="24"/>
      <w:szCs w:val="24"/>
    </w:rPr>
  </w:style>
  <w:style w:type="paragraph" w:customStyle="1" w:styleId="Rahmeninhalt">
    <w:name w:val="Rahmeninhalt"/>
    <w:basedOn w:val="Textkrper"/>
    <w:rsid w:val="0052526C"/>
  </w:style>
  <w:style w:type="table" w:customStyle="1" w:styleId="Tabellenraster1">
    <w:name w:val="Tabellenraster1"/>
    <w:basedOn w:val="NormaleTabelle"/>
    <w:rsid w:val="0074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531755"/>
    <w:pPr>
      <w:numPr>
        <w:numId w:val="3"/>
      </w:numPr>
      <w:spacing w:after="120"/>
    </w:pPr>
    <w:rPr>
      <w:rFonts w:ascii="Verdana" w:eastAsia="SimSun" w:hAnsi="Verdana"/>
    </w:rPr>
  </w:style>
  <w:style w:type="paragraph" w:styleId="Sprechblasentext">
    <w:name w:val="Balloon Text"/>
    <w:basedOn w:val="Standard"/>
    <w:link w:val="SprechblasentextZchn"/>
    <w:uiPriority w:val="99"/>
    <w:semiHidden/>
    <w:unhideWhenUsed/>
    <w:rsid w:val="00CD762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D7627"/>
    <w:rPr>
      <w:rFonts w:ascii="Tahoma" w:hAnsi="Tahoma" w:cs="Tahoma"/>
      <w:sz w:val="16"/>
      <w:szCs w:val="16"/>
    </w:rPr>
  </w:style>
  <w:style w:type="character" w:styleId="Kommentarzeichen">
    <w:name w:val="annotation reference"/>
    <w:basedOn w:val="Absatz-Standardschriftart"/>
    <w:uiPriority w:val="99"/>
    <w:semiHidden/>
    <w:unhideWhenUsed/>
    <w:rsid w:val="00C30064"/>
    <w:rPr>
      <w:sz w:val="16"/>
      <w:szCs w:val="16"/>
    </w:rPr>
  </w:style>
  <w:style w:type="paragraph" w:styleId="Kommentartext">
    <w:name w:val="annotation text"/>
    <w:basedOn w:val="Standard"/>
    <w:link w:val="KommentartextZchn"/>
    <w:uiPriority w:val="99"/>
    <w:semiHidden/>
    <w:unhideWhenUsed/>
    <w:rsid w:val="00C30064"/>
    <w:pPr>
      <w:spacing w:line="240" w:lineRule="auto"/>
    </w:pPr>
  </w:style>
  <w:style w:type="character" w:customStyle="1" w:styleId="KommentartextZchn">
    <w:name w:val="Kommentartext Zchn"/>
    <w:basedOn w:val="Absatz-Standardschriftart"/>
    <w:link w:val="Kommentartext"/>
    <w:uiPriority w:val="99"/>
    <w:semiHidden/>
    <w:rsid w:val="00C30064"/>
  </w:style>
  <w:style w:type="paragraph" w:styleId="Kommentarthema">
    <w:name w:val="annotation subject"/>
    <w:basedOn w:val="Kommentartext"/>
    <w:next w:val="Kommentartext"/>
    <w:link w:val="KommentarthemaZchn"/>
    <w:uiPriority w:val="99"/>
    <w:semiHidden/>
    <w:unhideWhenUsed/>
    <w:rsid w:val="00C30064"/>
    <w:rPr>
      <w:b/>
      <w:bCs/>
    </w:rPr>
  </w:style>
  <w:style w:type="character" w:customStyle="1" w:styleId="KommentarthemaZchn">
    <w:name w:val="Kommentarthema Zchn"/>
    <w:basedOn w:val="KommentartextZchn"/>
    <w:link w:val="Kommentarthema"/>
    <w:uiPriority w:val="99"/>
    <w:semiHidden/>
    <w:rsid w:val="00C30064"/>
    <w:rPr>
      <w:b/>
      <w:bCs/>
    </w:rPr>
  </w:style>
  <w:style w:type="paragraph" w:customStyle="1" w:styleId="Bildunterschrift">
    <w:name w:val="Bildunterschrift"/>
    <w:basedOn w:val="Standard"/>
    <w:link w:val="BildunterschriftZchn"/>
    <w:qFormat/>
    <w:rsid w:val="0000215A"/>
    <w:pPr>
      <w:spacing w:line="240" w:lineRule="auto"/>
    </w:pPr>
    <w:rPr>
      <w:rFonts w:cs="Arial"/>
      <w:sz w:val="18"/>
      <w:szCs w:val="18"/>
    </w:rPr>
  </w:style>
  <w:style w:type="character" w:customStyle="1" w:styleId="berschrift1Zchn">
    <w:name w:val="Überschrift 1 Zchn"/>
    <w:basedOn w:val="Absatz-Standardschriftart"/>
    <w:link w:val="berschrift1"/>
    <w:rsid w:val="007D2692"/>
    <w:rPr>
      <w:rFonts w:ascii="Arial" w:hAnsi="Arial"/>
      <w:b/>
      <w:sz w:val="24"/>
    </w:rPr>
  </w:style>
  <w:style w:type="paragraph" w:styleId="Listenabsatz">
    <w:name w:val="List Paragraph"/>
    <w:basedOn w:val="Standard"/>
    <w:uiPriority w:val="34"/>
    <w:qFormat/>
    <w:rsid w:val="000352CE"/>
    <w:pPr>
      <w:ind w:left="720"/>
      <w:contextualSpacing/>
    </w:pPr>
  </w:style>
  <w:style w:type="paragraph" w:styleId="Titel">
    <w:name w:val="Title"/>
    <w:basedOn w:val="Standard"/>
    <w:next w:val="Standard"/>
    <w:link w:val="TitelZchn"/>
    <w:uiPriority w:val="10"/>
    <w:qFormat/>
    <w:rsid w:val="008337B8"/>
    <w:pPr>
      <w:spacing w:line="300" w:lineRule="atLeast"/>
      <w:contextualSpacing/>
    </w:pPr>
    <w:rPr>
      <w:rFonts w:eastAsiaTheme="majorEastAsia" w:cstheme="majorBidi"/>
      <w:b/>
      <w:spacing w:val="5"/>
      <w:kern w:val="28"/>
      <w:sz w:val="36"/>
      <w:szCs w:val="52"/>
    </w:rPr>
  </w:style>
  <w:style w:type="character" w:customStyle="1" w:styleId="TitelZchn">
    <w:name w:val="Titel Zchn"/>
    <w:basedOn w:val="Absatz-Standardschriftart"/>
    <w:link w:val="Titel"/>
    <w:uiPriority w:val="10"/>
    <w:rsid w:val="008337B8"/>
    <w:rPr>
      <w:rFonts w:ascii="Arial" w:eastAsiaTheme="majorEastAsia" w:hAnsi="Arial" w:cstheme="majorBidi"/>
      <w:b/>
      <w:spacing w:val="5"/>
      <w:kern w:val="28"/>
      <w:sz w:val="36"/>
      <w:szCs w:val="52"/>
    </w:rPr>
  </w:style>
  <w:style w:type="character" w:customStyle="1" w:styleId="KopfzeileZchn">
    <w:name w:val="Kopfzeile Zchn"/>
    <w:link w:val="Kopfzeile"/>
    <w:uiPriority w:val="99"/>
    <w:rsid w:val="007C38A1"/>
    <w:rPr>
      <w:rFonts w:ascii="Arial" w:hAnsi="Arial"/>
      <w:sz w:val="22"/>
    </w:rPr>
  </w:style>
  <w:style w:type="paragraph" w:customStyle="1" w:styleId="Textkrper31">
    <w:name w:val="Textkörper 31"/>
    <w:basedOn w:val="Standard"/>
    <w:rsid w:val="00125F9D"/>
    <w:pPr>
      <w:suppressAutoHyphens/>
      <w:ind w:right="77"/>
    </w:pPr>
    <w:rPr>
      <w:sz w:val="24"/>
      <w:szCs w:val="24"/>
    </w:rPr>
  </w:style>
  <w:style w:type="paragraph" w:styleId="StandardWeb">
    <w:name w:val="Normal (Web)"/>
    <w:basedOn w:val="Standard"/>
    <w:uiPriority w:val="99"/>
    <w:semiHidden/>
    <w:unhideWhenUsed/>
    <w:rsid w:val="008248D6"/>
    <w:pPr>
      <w:spacing w:before="100" w:beforeAutospacing="1" w:after="100" w:afterAutospacing="1" w:line="240" w:lineRule="auto"/>
    </w:pPr>
    <w:rPr>
      <w:rFonts w:ascii="Times New Roman" w:hAnsi="Times New Roman"/>
      <w:sz w:val="24"/>
      <w:szCs w:val="24"/>
    </w:rPr>
  </w:style>
  <w:style w:type="character" w:customStyle="1" w:styleId="BildunterschriftZchn">
    <w:name w:val="Bildunterschrift Zchn"/>
    <w:basedOn w:val="Absatz-Standardschriftart"/>
    <w:link w:val="Bildunterschrift"/>
    <w:rsid w:val="003D34DD"/>
    <w:rPr>
      <w:rFonts w:ascii="Arial" w:hAnsi="Arial" w:cs="Arial"/>
      <w:sz w:val="18"/>
      <w:szCs w:val="18"/>
    </w:rPr>
  </w:style>
  <w:style w:type="paragraph" w:customStyle="1" w:styleId="Bildplatzhalter">
    <w:name w:val="Bildplatzhalter"/>
    <w:basedOn w:val="Standard"/>
    <w:link w:val="BildplatzhalterZchn"/>
    <w:qFormat/>
    <w:rsid w:val="003D34DD"/>
    <w:rPr>
      <w:rFonts w:eastAsiaTheme="minorHAnsi" w:cstheme="minorBidi"/>
      <w:noProof/>
      <w:szCs w:val="22"/>
    </w:rPr>
  </w:style>
  <w:style w:type="character" w:customStyle="1" w:styleId="BildplatzhalterZchn">
    <w:name w:val="Bildplatzhalter Zchn"/>
    <w:basedOn w:val="Absatz-Standardschriftart"/>
    <w:link w:val="Bildplatzhalter"/>
    <w:rsid w:val="003D34DD"/>
    <w:rPr>
      <w:rFonts w:ascii="Arial" w:eastAsiaTheme="minorHAnsi" w:hAnsi="Arial" w:cstheme="minorBidi"/>
      <w:noProof/>
      <w:sz w:val="22"/>
      <w:szCs w:val="22"/>
    </w:rPr>
  </w:style>
</w:styles>
</file>

<file path=word/webSettings.xml><?xml version="1.0" encoding="utf-8"?>
<w:webSettings xmlns:r="http://schemas.openxmlformats.org/officeDocument/2006/relationships" xmlns:w="http://schemas.openxmlformats.org/wordprocessingml/2006/main">
  <w:divs>
    <w:div w:id="180247081">
      <w:bodyDiv w:val="1"/>
      <w:marLeft w:val="0"/>
      <w:marRight w:val="0"/>
      <w:marTop w:val="0"/>
      <w:marBottom w:val="0"/>
      <w:divBdr>
        <w:top w:val="none" w:sz="0" w:space="0" w:color="auto"/>
        <w:left w:val="none" w:sz="0" w:space="0" w:color="auto"/>
        <w:bottom w:val="none" w:sz="0" w:space="0" w:color="auto"/>
        <w:right w:val="none" w:sz="0" w:space="0" w:color="auto"/>
      </w:divBdr>
    </w:div>
    <w:div w:id="960383545">
      <w:bodyDiv w:val="1"/>
      <w:marLeft w:val="0"/>
      <w:marRight w:val="0"/>
      <w:marTop w:val="0"/>
      <w:marBottom w:val="0"/>
      <w:divBdr>
        <w:top w:val="none" w:sz="0" w:space="0" w:color="auto"/>
        <w:left w:val="none" w:sz="0" w:space="0" w:color="auto"/>
        <w:bottom w:val="none" w:sz="0" w:space="0" w:color="auto"/>
        <w:right w:val="none" w:sz="0" w:space="0" w:color="auto"/>
      </w:divBdr>
    </w:div>
    <w:div w:id="1117068453">
      <w:bodyDiv w:val="1"/>
      <w:marLeft w:val="0"/>
      <w:marRight w:val="0"/>
      <w:marTop w:val="0"/>
      <w:marBottom w:val="0"/>
      <w:divBdr>
        <w:top w:val="none" w:sz="0" w:space="0" w:color="auto"/>
        <w:left w:val="none" w:sz="0" w:space="0" w:color="auto"/>
        <w:bottom w:val="none" w:sz="0" w:space="0" w:color="auto"/>
        <w:right w:val="none" w:sz="0" w:space="0" w:color="auto"/>
      </w:divBdr>
    </w:div>
    <w:div w:id="1139952724">
      <w:bodyDiv w:val="1"/>
      <w:marLeft w:val="0"/>
      <w:marRight w:val="0"/>
      <w:marTop w:val="0"/>
      <w:marBottom w:val="0"/>
      <w:divBdr>
        <w:top w:val="none" w:sz="0" w:space="0" w:color="auto"/>
        <w:left w:val="none" w:sz="0" w:space="0" w:color="auto"/>
        <w:bottom w:val="none" w:sz="0" w:space="0" w:color="auto"/>
        <w:right w:val="none" w:sz="0" w:space="0" w:color="auto"/>
      </w:divBdr>
    </w:div>
    <w:div w:id="183568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nathaliereynaud@neuf.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6DA2B4-2D1D-4DF5-8815-63CAFD6B2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2703</Words>
  <Characters>15413</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VITA Info</vt:lpstr>
    </vt:vector>
  </TitlesOfParts>
  <Company>VITA Zahnfabrik</Company>
  <LinksUpToDate>false</LinksUpToDate>
  <CharactersWithSpaces>18080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VITA Info</dc:title>
  <dc:creator>Haase-Er</dc:creator>
  <cp:lastModifiedBy>asisten</cp:lastModifiedBy>
  <cp:revision>3</cp:revision>
  <cp:lastPrinted>2014-10-15T11:08:00Z</cp:lastPrinted>
  <dcterms:created xsi:type="dcterms:W3CDTF">2016-09-12T10:12:00Z</dcterms:created>
  <dcterms:modified xsi:type="dcterms:W3CDTF">2016-09-12T10:19:00Z</dcterms:modified>
</cp:coreProperties>
</file>